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06330" w:rsidRPr="00C6116E" w:rsidRDefault="00B21669" w:rsidP="001665F7">
      <w:pPr>
        <w:jc w:val="both"/>
        <w:rPr>
          <w:rFonts w:ascii="Garamond" w:hAnsi="Garamond"/>
          <w:sz w:val="24"/>
        </w:rPr>
      </w:pPr>
      <w:r w:rsidRPr="00B21669">
        <w:rPr>
          <w:noProof/>
        </w:rPr>
        <w:pict>
          <v:group id="_x0000_s1026" style="position:absolute;left:0;text-align:left;margin-left:.75pt;margin-top:3.95pt;width:62.25pt;height:62.25pt;z-index:3" coordorigin="1418,904" coordsize="1245,1245" wrapcoords="2082 1301 781 8328 260 9108 0 10410 781 12231 1822 13793 3383 17957 3383 19258 4424 19778 7027 19778 8067 19778 15354 13793 20039 10930 21080 9889 19518 9629 19778 9629 20039 4945 4164 1301 2082 130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left:1418;top:904;width:1245;height:1245">
              <v:imagedata r:id="rId7" o:title=""/>
            </v:shape>
            <v:shapetype id="_x0000_t202" coordsize="21600,21600" o:spt="202" path="m,l,21600r21600,l21600,xe">
              <v:stroke joinstyle="miter"/>
              <v:path gradientshapeok="t" o:connecttype="rect"/>
            </v:shapetype>
            <v:shape id="_x0000_s1028" type="#_x0000_t202" style="position:absolute;left:1521;top:1444;width:900;height:360" filled="f" stroked="f">
              <v:textbox style="mso-next-textbox:#_x0000_s1028">
                <w:txbxContent>
                  <w:p w:rsidR="00106330" w:rsidRPr="007E65DA" w:rsidRDefault="00106330" w:rsidP="000422EB">
                    <w:pPr>
                      <w:jc w:val="center"/>
                      <w:rPr>
                        <w:rFonts w:ascii="Verdana" w:hAnsi="Verdana"/>
                        <w:b/>
                        <w:smallCaps/>
                        <w:color w:val="FFFFFF"/>
                        <w:sz w:val="14"/>
                        <w:szCs w:val="14"/>
                      </w:rPr>
                    </w:pPr>
                    <w:r>
                      <w:rPr>
                        <w:rFonts w:ascii="Verdana" w:hAnsi="Verdana"/>
                        <w:b/>
                        <w:smallCaps/>
                        <w:color w:val="FFFFFF"/>
                        <w:sz w:val="14"/>
                        <w:szCs w:val="14"/>
                      </w:rPr>
                      <w:t>IT</w:t>
                    </w:r>
                  </w:p>
                </w:txbxContent>
              </v:textbox>
            </v:shape>
            <w10:wrap type="tight"/>
          </v:group>
        </w:pict>
      </w:r>
      <w:r w:rsidRPr="00B21669">
        <w:rPr>
          <w:noProof/>
        </w:rPr>
        <w:pict>
          <v:group id="_x0000_s1029" style="position:absolute;left:0;text-align:left;margin-left:0;margin-top:2.45pt;width:238.7pt;height:86.4pt;z-index:-5;mso-position-horizontal:center" coordorigin="1701,590" coordsize="4774,1728" wrapcoords="-68 0 -136 16341 20581 16341 20717 15590 4279 15026 4279 0 -68 0">
            <v:shape id="_x0000_s1030" type="#_x0000_t202" style="position:absolute;left:2299;top:734;width:4176;height:1008" filled="f" stroked="f">
              <v:textbox style="mso-next-textbox:#_x0000_s1030">
                <w:txbxContent>
                  <w:p w:rsidR="00106330" w:rsidRDefault="00106330" w:rsidP="000422EB">
                    <w:pPr>
                      <w:jc w:val="center"/>
                      <w:rPr>
                        <w:smallCaps/>
                        <w:sz w:val="25"/>
                      </w:rPr>
                    </w:pPr>
                    <w:r>
                      <w:rPr>
                        <w:smallCaps/>
                        <w:sz w:val="25"/>
                      </w:rPr>
                      <w:t>Escuela Profesional Salesiana</w:t>
                    </w:r>
                  </w:p>
                  <w:p w:rsidR="00106330" w:rsidRDefault="00106330" w:rsidP="000422EB">
                    <w:pPr>
                      <w:pStyle w:val="Ttulo2"/>
                      <w:rPr>
                        <w:b/>
                        <w:sz w:val="25"/>
                      </w:rPr>
                    </w:pPr>
                    <w:r>
                      <w:rPr>
                        <w:b/>
                        <w:sz w:val="25"/>
                      </w:rPr>
                      <w:t>“Santo Domingo Savio”</w:t>
                    </w:r>
                  </w:p>
                  <w:p w:rsidR="00106330" w:rsidRDefault="00106330" w:rsidP="000422EB">
                    <w:pPr>
                      <w:pStyle w:val="Ttulo1"/>
                      <w:jc w:val="center"/>
                    </w:pPr>
                    <w:r>
                      <w:t>MADRID</w:t>
                    </w:r>
                  </w:p>
                </w:txbxContent>
              </v:textbox>
            </v:shape>
            <v:shape id="_x0000_s1031" type="#_x0000_t202" style="position:absolute;left:1723;top:1886;width:4478;height:432" filled="f" stroked="f">
              <v:textbox style="mso-next-textbox:#_x0000_s1031">
                <w:txbxContent>
                  <w:p w:rsidR="00106330" w:rsidRDefault="00106330" w:rsidP="000422EB">
                    <w:pPr>
                      <w:pStyle w:val="Ttulo5"/>
                      <w:jc w:val="center"/>
                      <w:rPr>
                        <w:rFonts w:ascii="Verdana" w:hAnsi="Verdana"/>
                        <w:smallCaps/>
                        <w:sz w:val="16"/>
                        <w:szCs w:val="16"/>
                        <w:lang w:val="es-ES"/>
                      </w:rPr>
                    </w:pPr>
                    <w:r>
                      <w:rPr>
                        <w:rFonts w:ascii="Verdana" w:hAnsi="Verdana"/>
                        <w:smallCaps/>
                        <w:sz w:val="16"/>
                        <w:szCs w:val="16"/>
                        <w:lang w:val="es-ES"/>
                      </w:rPr>
                      <w:t>Ciclos Formativos de Grado Medio</w:t>
                    </w:r>
                  </w:p>
                </w:txbxContent>
              </v:textbox>
            </v:shape>
            <v:line id="_x0000_s1032" style="position:absolute;flip:y" from="1701,1886" to="6236,1886" strokeweight="3pt"/>
            <v:shape id="_x0000_s1033" type="#_x0000_t75" style="position:absolute;left:1723;top:590;width:907;height:1253;mso-wrap-edited:f">
              <v:imagedata r:id="rId8" o:title=""/>
            </v:shape>
            <w10:wrap type="tight"/>
          </v:group>
        </w:pict>
      </w:r>
      <w:r w:rsidRPr="00B21669">
        <w:rPr>
          <w:noProof/>
        </w:rPr>
        <w:pict>
          <v:shape id="Imagen 34" o:spid="_x0000_s1034" type="#_x0000_t75" alt="Logo%20ISO_9001" style="position:absolute;left:0;text-align:left;margin-left:382.95pt;margin-top:11.75pt;width:85.05pt;height:46.2pt;z-index:2;visibility:visible">
            <v:imagedata r:id="rId9" o:title=""/>
          </v:shape>
        </w:pict>
      </w:r>
    </w:p>
    <w:p w:rsidR="00106330" w:rsidRPr="00C6116E" w:rsidRDefault="00106330" w:rsidP="001665F7">
      <w:pPr>
        <w:jc w:val="both"/>
        <w:rPr>
          <w:rFonts w:ascii="Garamond" w:hAnsi="Garamond"/>
          <w:sz w:val="24"/>
        </w:rPr>
      </w:pPr>
    </w:p>
    <w:p w:rsidR="00106330" w:rsidRPr="00C6116E" w:rsidRDefault="00106330" w:rsidP="001665F7">
      <w:pPr>
        <w:jc w:val="both"/>
        <w:rPr>
          <w:rFonts w:ascii="Garamond" w:hAnsi="Garamond"/>
          <w:sz w:val="24"/>
        </w:rPr>
      </w:pPr>
    </w:p>
    <w:p w:rsidR="00106330" w:rsidRPr="00C6116E" w:rsidRDefault="00106330" w:rsidP="001665F7">
      <w:pPr>
        <w:jc w:val="both"/>
        <w:rPr>
          <w:rFonts w:ascii="Garamond" w:hAnsi="Garamond"/>
          <w:sz w:val="24"/>
        </w:rPr>
      </w:pPr>
    </w:p>
    <w:p w:rsidR="00106330" w:rsidRPr="00C6116E" w:rsidRDefault="00106330" w:rsidP="001665F7">
      <w:pPr>
        <w:jc w:val="both"/>
        <w:rPr>
          <w:rFonts w:ascii="Garamond" w:hAnsi="Garamond"/>
          <w:sz w:val="24"/>
        </w:rPr>
      </w:pPr>
    </w:p>
    <w:p w:rsidR="00106330" w:rsidRPr="00C6116E" w:rsidRDefault="00106330" w:rsidP="001665F7">
      <w:pPr>
        <w:pStyle w:val="Instruccionesenvocorreo"/>
        <w:rPr>
          <w:rFonts w:ascii="Garamond" w:hAnsi="Garamond"/>
        </w:rPr>
      </w:pPr>
    </w:p>
    <w:p w:rsidR="00106330" w:rsidRPr="00C6116E" w:rsidRDefault="00106330">
      <w:pPr>
        <w:rPr>
          <w:rFonts w:ascii="Garamond" w:hAnsi="Garamond"/>
        </w:rPr>
      </w:pPr>
    </w:p>
    <w:p w:rsidR="00106330" w:rsidRPr="00C6116E" w:rsidRDefault="00106330">
      <w:pPr>
        <w:pStyle w:val="Ttulo3"/>
        <w:rPr>
          <w:rFonts w:ascii="Garamond" w:hAnsi="Garamond"/>
          <w:sz w:val="36"/>
          <w:szCs w:val="36"/>
        </w:rPr>
      </w:pPr>
      <w:r w:rsidRPr="00C6116E">
        <w:rPr>
          <w:rFonts w:ascii="Garamond" w:hAnsi="Garamond"/>
          <w:sz w:val="36"/>
          <w:szCs w:val="36"/>
        </w:rPr>
        <w:t>I.C.T. EN VIVIENDAS Y EDIFICIOS</w:t>
      </w:r>
    </w:p>
    <w:p w:rsidR="00106330" w:rsidRPr="00C6116E" w:rsidRDefault="00106330">
      <w:pPr>
        <w:rPr>
          <w:rFonts w:ascii="Garamond" w:hAnsi="Garamond"/>
        </w:rPr>
      </w:pPr>
    </w:p>
    <w:p w:rsidR="00106330" w:rsidRPr="00C6116E" w:rsidRDefault="00106330">
      <w:pPr>
        <w:rPr>
          <w:rFonts w:ascii="Garamond" w:hAnsi="Garamond"/>
        </w:rPr>
      </w:pP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1418"/>
        <w:gridCol w:w="567"/>
        <w:gridCol w:w="850"/>
        <w:gridCol w:w="6521"/>
      </w:tblGrid>
      <w:tr w:rsidR="00106330" w:rsidRPr="00C6116E">
        <w:tc>
          <w:tcPr>
            <w:tcW w:w="1418" w:type="dxa"/>
            <w:tcBorders>
              <w:top w:val="nil"/>
              <w:left w:val="nil"/>
              <w:bottom w:val="nil"/>
            </w:tcBorders>
          </w:tcPr>
          <w:p w:rsidR="00106330" w:rsidRPr="00C6116E" w:rsidRDefault="00106330">
            <w:pPr>
              <w:rPr>
                <w:rFonts w:ascii="Garamond" w:hAnsi="Garamond"/>
                <w:b/>
                <w:sz w:val="26"/>
              </w:rPr>
            </w:pPr>
            <w:r w:rsidRPr="00C6116E">
              <w:rPr>
                <w:rFonts w:ascii="Garamond" w:hAnsi="Garamond"/>
                <w:b/>
                <w:sz w:val="26"/>
              </w:rPr>
              <w:t>Práctica Nº</w:t>
            </w:r>
          </w:p>
        </w:tc>
        <w:tc>
          <w:tcPr>
            <w:tcW w:w="567" w:type="dxa"/>
          </w:tcPr>
          <w:p w:rsidR="00106330" w:rsidRPr="00C6116E" w:rsidRDefault="00106330">
            <w:pPr>
              <w:jc w:val="center"/>
              <w:rPr>
                <w:rFonts w:ascii="Garamond" w:hAnsi="Garamond"/>
                <w:sz w:val="26"/>
              </w:rPr>
            </w:pPr>
            <w:r>
              <w:rPr>
                <w:rFonts w:ascii="Garamond" w:hAnsi="Garamond"/>
                <w:sz w:val="26"/>
              </w:rPr>
              <w:t>7</w:t>
            </w:r>
          </w:p>
        </w:tc>
        <w:tc>
          <w:tcPr>
            <w:tcW w:w="850" w:type="dxa"/>
            <w:tcBorders>
              <w:top w:val="nil"/>
              <w:bottom w:val="nil"/>
            </w:tcBorders>
          </w:tcPr>
          <w:p w:rsidR="00106330" w:rsidRPr="00C6116E" w:rsidRDefault="00106330">
            <w:pPr>
              <w:pStyle w:val="Ttulo4"/>
              <w:rPr>
                <w:rFonts w:ascii="Garamond" w:hAnsi="Garamond"/>
              </w:rPr>
            </w:pPr>
            <w:r w:rsidRPr="00C6116E">
              <w:rPr>
                <w:rFonts w:ascii="Garamond" w:hAnsi="Garamond"/>
              </w:rPr>
              <w:t>Título</w:t>
            </w:r>
          </w:p>
        </w:tc>
        <w:tc>
          <w:tcPr>
            <w:tcW w:w="6521" w:type="dxa"/>
            <w:vAlign w:val="center"/>
          </w:tcPr>
          <w:p w:rsidR="00106330" w:rsidRPr="006D705E" w:rsidRDefault="00106330" w:rsidP="00DE610E">
            <w:pPr>
              <w:pStyle w:val="Ttulo7"/>
              <w:rPr>
                <w:rFonts w:ascii="Garamond" w:hAnsi="Garamond"/>
                <w:sz w:val="18"/>
                <w:szCs w:val="18"/>
              </w:rPr>
            </w:pPr>
            <w:r>
              <w:rPr>
                <w:rFonts w:ascii="Garamond" w:hAnsi="Garamond"/>
                <w:sz w:val="18"/>
                <w:szCs w:val="18"/>
              </w:rPr>
              <w:t>CONFIGURACIÓN Y ORIENTACIÓN DE SISTEMAS CAPTADORES DE RTV</w:t>
            </w:r>
          </w:p>
        </w:tc>
      </w:tr>
    </w:tbl>
    <w:p w:rsidR="00106330" w:rsidRPr="00C6116E" w:rsidRDefault="00106330">
      <w:pPr>
        <w:rPr>
          <w:rFonts w:ascii="Garamond" w:hAnsi="Garamond"/>
          <w:b/>
          <w:sz w:val="26"/>
        </w:rPr>
      </w:pP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1418"/>
        <w:gridCol w:w="7938"/>
      </w:tblGrid>
      <w:tr w:rsidR="00106330" w:rsidRPr="00C6116E">
        <w:tc>
          <w:tcPr>
            <w:tcW w:w="1418" w:type="dxa"/>
            <w:tcBorders>
              <w:top w:val="nil"/>
              <w:left w:val="nil"/>
              <w:bottom w:val="nil"/>
            </w:tcBorders>
          </w:tcPr>
          <w:p w:rsidR="00106330" w:rsidRPr="00C6116E" w:rsidRDefault="00106330">
            <w:pPr>
              <w:rPr>
                <w:rFonts w:ascii="Garamond" w:hAnsi="Garamond"/>
                <w:b/>
                <w:sz w:val="26"/>
              </w:rPr>
            </w:pPr>
            <w:r w:rsidRPr="00C6116E">
              <w:rPr>
                <w:rFonts w:ascii="Garamond" w:hAnsi="Garamond"/>
                <w:b/>
                <w:sz w:val="26"/>
              </w:rPr>
              <w:t>Alumno D.</w:t>
            </w:r>
          </w:p>
        </w:tc>
        <w:tc>
          <w:tcPr>
            <w:tcW w:w="7938" w:type="dxa"/>
          </w:tcPr>
          <w:p w:rsidR="00106330" w:rsidRPr="00C6116E" w:rsidRDefault="00106330">
            <w:pPr>
              <w:rPr>
                <w:rFonts w:ascii="Garamond" w:hAnsi="Garamond"/>
                <w:b/>
                <w:sz w:val="26"/>
              </w:rPr>
            </w:pPr>
          </w:p>
        </w:tc>
      </w:tr>
    </w:tbl>
    <w:p w:rsidR="00106330" w:rsidRPr="00C6116E" w:rsidRDefault="00106330">
      <w:pPr>
        <w:rPr>
          <w:rFonts w:ascii="Garamond" w:hAnsi="Garamond"/>
          <w:b/>
          <w:sz w:val="26"/>
        </w:rPr>
      </w:pP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851"/>
        <w:gridCol w:w="850"/>
        <w:gridCol w:w="567"/>
        <w:gridCol w:w="567"/>
        <w:gridCol w:w="1843"/>
        <w:gridCol w:w="1701"/>
        <w:gridCol w:w="1559"/>
        <w:gridCol w:w="1418"/>
      </w:tblGrid>
      <w:tr w:rsidR="00106330" w:rsidRPr="00C6116E">
        <w:tc>
          <w:tcPr>
            <w:tcW w:w="851" w:type="dxa"/>
            <w:tcBorders>
              <w:top w:val="nil"/>
              <w:left w:val="nil"/>
              <w:bottom w:val="nil"/>
            </w:tcBorders>
          </w:tcPr>
          <w:p w:rsidR="00106330" w:rsidRPr="00C6116E" w:rsidRDefault="00106330">
            <w:pPr>
              <w:rPr>
                <w:rFonts w:ascii="Garamond" w:hAnsi="Garamond"/>
                <w:b/>
                <w:sz w:val="26"/>
              </w:rPr>
            </w:pPr>
            <w:r w:rsidRPr="00C6116E">
              <w:rPr>
                <w:rFonts w:ascii="Garamond" w:hAnsi="Garamond"/>
                <w:b/>
                <w:sz w:val="26"/>
              </w:rPr>
              <w:t>Curso</w:t>
            </w:r>
          </w:p>
        </w:tc>
        <w:tc>
          <w:tcPr>
            <w:tcW w:w="850" w:type="dxa"/>
          </w:tcPr>
          <w:p w:rsidR="00106330" w:rsidRPr="00C6116E" w:rsidRDefault="00106330">
            <w:pPr>
              <w:jc w:val="center"/>
              <w:rPr>
                <w:rFonts w:ascii="Garamond" w:hAnsi="Garamond"/>
                <w:sz w:val="26"/>
              </w:rPr>
            </w:pPr>
            <w:r w:rsidRPr="00C6116E">
              <w:rPr>
                <w:rFonts w:ascii="Garamond" w:hAnsi="Garamond"/>
                <w:sz w:val="26"/>
              </w:rPr>
              <w:t>1º D</w:t>
            </w:r>
          </w:p>
        </w:tc>
        <w:tc>
          <w:tcPr>
            <w:tcW w:w="567" w:type="dxa"/>
            <w:tcBorders>
              <w:top w:val="nil"/>
              <w:bottom w:val="nil"/>
            </w:tcBorders>
          </w:tcPr>
          <w:p w:rsidR="00106330" w:rsidRPr="00C6116E" w:rsidRDefault="00106330">
            <w:pPr>
              <w:pStyle w:val="Ttulo4"/>
              <w:rPr>
                <w:rFonts w:ascii="Garamond" w:hAnsi="Garamond"/>
              </w:rPr>
            </w:pPr>
            <w:r w:rsidRPr="00C6116E">
              <w:rPr>
                <w:rFonts w:ascii="Garamond" w:hAnsi="Garamond"/>
              </w:rPr>
              <w:t>Nº</w:t>
            </w:r>
          </w:p>
        </w:tc>
        <w:tc>
          <w:tcPr>
            <w:tcW w:w="567" w:type="dxa"/>
          </w:tcPr>
          <w:p w:rsidR="00106330" w:rsidRPr="00C6116E" w:rsidRDefault="00106330">
            <w:pPr>
              <w:jc w:val="center"/>
              <w:rPr>
                <w:rFonts w:ascii="Garamond" w:hAnsi="Garamond"/>
                <w:b/>
                <w:sz w:val="26"/>
              </w:rPr>
            </w:pPr>
          </w:p>
        </w:tc>
        <w:tc>
          <w:tcPr>
            <w:tcW w:w="1843" w:type="dxa"/>
            <w:tcBorders>
              <w:top w:val="nil"/>
              <w:bottom w:val="nil"/>
            </w:tcBorders>
          </w:tcPr>
          <w:p w:rsidR="00106330" w:rsidRPr="00C6116E" w:rsidRDefault="00106330">
            <w:pPr>
              <w:pStyle w:val="Ttulo4"/>
              <w:rPr>
                <w:rFonts w:ascii="Garamond" w:hAnsi="Garamond"/>
              </w:rPr>
            </w:pPr>
            <w:r w:rsidRPr="00C6116E">
              <w:rPr>
                <w:rFonts w:ascii="Garamond" w:hAnsi="Garamond"/>
              </w:rPr>
              <w:t>Comenzada</w:t>
            </w:r>
          </w:p>
        </w:tc>
        <w:tc>
          <w:tcPr>
            <w:tcW w:w="1701" w:type="dxa"/>
          </w:tcPr>
          <w:p w:rsidR="00106330" w:rsidRPr="00C6116E" w:rsidRDefault="00106330">
            <w:pPr>
              <w:rPr>
                <w:rFonts w:ascii="Garamond" w:hAnsi="Garamond"/>
                <w:b/>
                <w:sz w:val="26"/>
              </w:rPr>
            </w:pPr>
          </w:p>
        </w:tc>
        <w:tc>
          <w:tcPr>
            <w:tcW w:w="1559" w:type="dxa"/>
            <w:tcBorders>
              <w:top w:val="nil"/>
              <w:bottom w:val="nil"/>
            </w:tcBorders>
          </w:tcPr>
          <w:p w:rsidR="00106330" w:rsidRPr="00C6116E" w:rsidRDefault="00106330">
            <w:pPr>
              <w:pStyle w:val="Ttulo4"/>
              <w:rPr>
                <w:rFonts w:ascii="Garamond" w:hAnsi="Garamond"/>
              </w:rPr>
            </w:pPr>
            <w:r w:rsidRPr="00C6116E">
              <w:rPr>
                <w:rFonts w:ascii="Garamond" w:hAnsi="Garamond"/>
              </w:rPr>
              <w:t>Entregada</w:t>
            </w:r>
          </w:p>
        </w:tc>
        <w:tc>
          <w:tcPr>
            <w:tcW w:w="1418" w:type="dxa"/>
          </w:tcPr>
          <w:p w:rsidR="00106330" w:rsidRPr="00C6116E" w:rsidRDefault="00106330">
            <w:pPr>
              <w:rPr>
                <w:rFonts w:ascii="Garamond" w:hAnsi="Garamond"/>
                <w:b/>
                <w:sz w:val="26"/>
              </w:rPr>
            </w:pPr>
          </w:p>
        </w:tc>
      </w:tr>
    </w:tbl>
    <w:p w:rsidR="00106330" w:rsidRPr="00C6116E" w:rsidRDefault="00B21669">
      <w:pPr>
        <w:rPr>
          <w:rFonts w:ascii="Garamond" w:hAnsi="Garamond"/>
        </w:rPr>
      </w:pPr>
      <w:r w:rsidRPr="00B21669">
        <w:rPr>
          <w:noProof/>
        </w:rPr>
        <w:pict>
          <v:line id="_x0000_s1035" style="position:absolute;z-index:1;mso-position-horizontal-relative:text;mso-position-vertical-relative:text" from="1.1pt,6.2pt" to="469.35pt,6.2pt" o:allowincell="f" strokeweight="4.5pt">
            <w10:wrap type="topAndBottom"/>
          </v:line>
        </w:pict>
      </w:r>
    </w:p>
    <w:p w:rsidR="00106330" w:rsidRPr="00C6116E" w:rsidRDefault="00106330" w:rsidP="00287BEC">
      <w:pPr>
        <w:rPr>
          <w:rFonts w:ascii="Garamond" w:hAnsi="Garamond"/>
          <w:sz w:val="24"/>
          <w:szCs w:val="24"/>
        </w:rPr>
      </w:pPr>
    </w:p>
    <w:p w:rsidR="00106330" w:rsidRPr="00C6116E" w:rsidRDefault="00106330" w:rsidP="00343C0C">
      <w:pPr>
        <w:spacing w:after="120"/>
        <w:rPr>
          <w:rFonts w:ascii="Garamond" w:hAnsi="Garamond"/>
          <w:b/>
          <w:sz w:val="32"/>
        </w:rPr>
      </w:pPr>
      <w:r w:rsidRPr="00C6116E">
        <w:rPr>
          <w:rFonts w:ascii="Garamond" w:hAnsi="Garamond"/>
          <w:b/>
          <w:sz w:val="32"/>
        </w:rPr>
        <w:t>1.</w:t>
      </w:r>
      <w:r w:rsidRPr="00C6116E">
        <w:rPr>
          <w:rFonts w:ascii="Garamond" w:hAnsi="Garamond"/>
          <w:b/>
          <w:sz w:val="32"/>
        </w:rPr>
        <w:tab/>
        <w:t>OBJETIVOS</w:t>
      </w:r>
    </w:p>
    <w:p w:rsidR="00106330" w:rsidRDefault="00106330" w:rsidP="009E040E">
      <w:pPr>
        <w:numPr>
          <w:ilvl w:val="0"/>
          <w:numId w:val="11"/>
        </w:numPr>
        <w:tabs>
          <w:tab w:val="clear" w:pos="360"/>
          <w:tab w:val="num" w:pos="1068"/>
        </w:tabs>
        <w:spacing w:before="60" w:after="60"/>
        <w:ind w:left="1065" w:hanging="357"/>
        <w:jc w:val="both"/>
        <w:rPr>
          <w:rFonts w:ascii="Garamond" w:hAnsi="Garamond"/>
          <w:sz w:val="24"/>
          <w:szCs w:val="24"/>
        </w:rPr>
      </w:pPr>
      <w:r>
        <w:rPr>
          <w:rFonts w:ascii="Garamond" w:hAnsi="Garamond"/>
          <w:sz w:val="24"/>
          <w:szCs w:val="24"/>
        </w:rPr>
        <w:t>Asentar los conceptos desarrollados sobre el espectro radioeléctrico, las bandas y los canales de televisión.</w:t>
      </w:r>
    </w:p>
    <w:p w:rsidR="00106330" w:rsidRPr="00C6116E" w:rsidRDefault="00106330" w:rsidP="009E040E">
      <w:pPr>
        <w:numPr>
          <w:ilvl w:val="0"/>
          <w:numId w:val="11"/>
        </w:numPr>
        <w:tabs>
          <w:tab w:val="clear" w:pos="360"/>
          <w:tab w:val="num" w:pos="1068"/>
        </w:tabs>
        <w:spacing w:before="60" w:after="60"/>
        <w:ind w:left="1065" w:hanging="357"/>
        <w:jc w:val="both"/>
        <w:rPr>
          <w:rFonts w:ascii="Garamond" w:hAnsi="Garamond"/>
          <w:sz w:val="24"/>
          <w:szCs w:val="24"/>
        </w:rPr>
      </w:pPr>
      <w:r>
        <w:rPr>
          <w:rFonts w:ascii="Garamond" w:hAnsi="Garamond"/>
          <w:sz w:val="24"/>
          <w:szCs w:val="24"/>
        </w:rPr>
        <w:t>Asentar los conceptos estudiados sobre la selección de emplazamiento y configuración de sistemas captadores de RTV.</w:t>
      </w:r>
    </w:p>
    <w:p w:rsidR="00106330" w:rsidRPr="005056B1" w:rsidRDefault="00106330" w:rsidP="009E040E">
      <w:pPr>
        <w:numPr>
          <w:ilvl w:val="0"/>
          <w:numId w:val="11"/>
        </w:numPr>
        <w:tabs>
          <w:tab w:val="clear" w:pos="360"/>
          <w:tab w:val="num" w:pos="1068"/>
        </w:tabs>
        <w:spacing w:before="60" w:after="60"/>
        <w:ind w:left="1065" w:hanging="357"/>
        <w:jc w:val="both"/>
        <w:rPr>
          <w:rFonts w:ascii="Garamond" w:hAnsi="Garamond"/>
          <w:sz w:val="24"/>
          <w:szCs w:val="24"/>
        </w:rPr>
      </w:pPr>
      <w:r w:rsidRPr="005056B1">
        <w:rPr>
          <w:rFonts w:ascii="Garamond" w:hAnsi="Garamond"/>
          <w:sz w:val="24"/>
          <w:szCs w:val="24"/>
        </w:rPr>
        <w:t>Familiarizarse con los materiales, el equipo y las técnicas de medida, ajuste, y puesta en marcha de sistemas captadores de RTV.</w:t>
      </w:r>
    </w:p>
    <w:p w:rsidR="00106330" w:rsidRDefault="00106330" w:rsidP="009E040E">
      <w:pPr>
        <w:numPr>
          <w:ilvl w:val="0"/>
          <w:numId w:val="11"/>
        </w:numPr>
        <w:tabs>
          <w:tab w:val="clear" w:pos="360"/>
          <w:tab w:val="num" w:pos="1068"/>
        </w:tabs>
        <w:spacing w:before="60" w:after="60"/>
        <w:ind w:left="1065" w:hanging="357"/>
        <w:jc w:val="both"/>
        <w:rPr>
          <w:rFonts w:ascii="Garamond" w:hAnsi="Garamond"/>
          <w:sz w:val="24"/>
          <w:szCs w:val="24"/>
        </w:rPr>
      </w:pPr>
      <w:r>
        <w:rPr>
          <w:rFonts w:ascii="Garamond" w:hAnsi="Garamond"/>
          <w:sz w:val="24"/>
          <w:szCs w:val="24"/>
        </w:rPr>
        <w:t>Utilizar herramientas informáticas para la obtención de información de posicionamiento de satélites, entre otras funciones.</w:t>
      </w:r>
    </w:p>
    <w:p w:rsidR="00106330" w:rsidRPr="00C6116E" w:rsidRDefault="00106330" w:rsidP="009E040E">
      <w:pPr>
        <w:numPr>
          <w:ilvl w:val="0"/>
          <w:numId w:val="11"/>
        </w:numPr>
        <w:tabs>
          <w:tab w:val="clear" w:pos="360"/>
          <w:tab w:val="num" w:pos="1068"/>
        </w:tabs>
        <w:spacing w:before="60" w:after="60"/>
        <w:ind w:left="1065" w:hanging="357"/>
        <w:jc w:val="both"/>
        <w:rPr>
          <w:rFonts w:ascii="Garamond" w:hAnsi="Garamond"/>
          <w:sz w:val="24"/>
          <w:szCs w:val="24"/>
        </w:rPr>
      </w:pPr>
      <w:r>
        <w:rPr>
          <w:rFonts w:ascii="Garamond" w:hAnsi="Garamond"/>
          <w:sz w:val="24"/>
          <w:szCs w:val="24"/>
        </w:rPr>
        <w:t>Adquirir destrezas en el manejo de la instrumentación específica, como el medidor de campo.</w:t>
      </w:r>
    </w:p>
    <w:p w:rsidR="00106330" w:rsidRDefault="00106330" w:rsidP="005056B1">
      <w:pPr>
        <w:rPr>
          <w:rFonts w:ascii="Garamond" w:hAnsi="Garamond"/>
          <w:sz w:val="24"/>
          <w:szCs w:val="24"/>
        </w:rPr>
      </w:pPr>
    </w:p>
    <w:p w:rsidR="004C47A9" w:rsidRPr="00C6116E" w:rsidRDefault="004C47A9" w:rsidP="005056B1">
      <w:pPr>
        <w:rPr>
          <w:rFonts w:ascii="Garamond" w:hAnsi="Garamond"/>
          <w:sz w:val="24"/>
          <w:szCs w:val="24"/>
        </w:rPr>
      </w:pPr>
    </w:p>
    <w:p w:rsidR="00106330" w:rsidRPr="00C6116E" w:rsidRDefault="00106330" w:rsidP="005056B1">
      <w:pPr>
        <w:rPr>
          <w:rFonts w:ascii="Garamond" w:hAnsi="Garamond"/>
          <w:sz w:val="24"/>
          <w:szCs w:val="24"/>
        </w:rPr>
      </w:pPr>
    </w:p>
    <w:p w:rsidR="00106330" w:rsidRPr="004D3F6D" w:rsidRDefault="00106330" w:rsidP="005056B1">
      <w:pPr>
        <w:spacing w:after="120"/>
        <w:rPr>
          <w:rFonts w:ascii="Garamond" w:hAnsi="Garamond"/>
          <w:b/>
          <w:sz w:val="32"/>
          <w:lang w:val="es-ES_tradnl"/>
        </w:rPr>
      </w:pPr>
      <w:r>
        <w:rPr>
          <w:rFonts w:ascii="Garamond" w:hAnsi="Garamond"/>
          <w:b/>
          <w:sz w:val="32"/>
          <w:lang w:val="es-ES_tradnl"/>
        </w:rPr>
        <w:t>2.</w:t>
      </w:r>
      <w:r>
        <w:rPr>
          <w:rFonts w:ascii="Garamond" w:hAnsi="Garamond"/>
          <w:b/>
          <w:sz w:val="32"/>
          <w:lang w:val="es-ES_tradnl"/>
        </w:rPr>
        <w:tab/>
      </w:r>
      <w:r w:rsidRPr="004D3F6D">
        <w:rPr>
          <w:rFonts w:ascii="Garamond" w:hAnsi="Garamond"/>
          <w:b/>
          <w:sz w:val="32"/>
          <w:lang w:val="es-ES_tradnl"/>
        </w:rPr>
        <w:t>MATERIAL</w:t>
      </w:r>
    </w:p>
    <w:p w:rsidR="00106330" w:rsidRDefault="00106330" w:rsidP="009E040E">
      <w:pPr>
        <w:numPr>
          <w:ilvl w:val="0"/>
          <w:numId w:val="15"/>
        </w:numPr>
        <w:tabs>
          <w:tab w:val="clear" w:pos="822"/>
        </w:tabs>
        <w:spacing w:after="60"/>
        <w:ind w:left="1134" w:hanging="425"/>
        <w:rPr>
          <w:rFonts w:ascii="Garamond" w:hAnsi="Garamond"/>
          <w:sz w:val="24"/>
          <w:szCs w:val="24"/>
        </w:rPr>
      </w:pPr>
      <w:r>
        <w:rPr>
          <w:rFonts w:ascii="Garamond" w:hAnsi="Garamond"/>
          <w:sz w:val="24"/>
          <w:szCs w:val="24"/>
        </w:rPr>
        <w:t>Medidor de campo PROMAX TV EXPLORER II.</w:t>
      </w:r>
    </w:p>
    <w:p w:rsidR="00106330" w:rsidRDefault="00106330" w:rsidP="009E040E">
      <w:pPr>
        <w:numPr>
          <w:ilvl w:val="0"/>
          <w:numId w:val="15"/>
        </w:numPr>
        <w:tabs>
          <w:tab w:val="clear" w:pos="822"/>
        </w:tabs>
        <w:spacing w:after="60"/>
        <w:ind w:left="1134" w:hanging="425"/>
        <w:rPr>
          <w:rFonts w:ascii="Garamond" w:hAnsi="Garamond"/>
          <w:sz w:val="24"/>
          <w:szCs w:val="24"/>
        </w:rPr>
      </w:pPr>
      <w:r>
        <w:rPr>
          <w:rFonts w:ascii="Garamond" w:hAnsi="Garamond"/>
          <w:sz w:val="24"/>
          <w:szCs w:val="24"/>
        </w:rPr>
        <w:t>Localizador de satélites ROVER SATELLITE FINDER.</w:t>
      </w:r>
    </w:p>
    <w:p w:rsidR="00106330" w:rsidRDefault="00106330" w:rsidP="009E040E">
      <w:pPr>
        <w:numPr>
          <w:ilvl w:val="0"/>
          <w:numId w:val="15"/>
        </w:numPr>
        <w:tabs>
          <w:tab w:val="clear" w:pos="822"/>
        </w:tabs>
        <w:spacing w:after="60"/>
        <w:ind w:left="1134" w:hanging="425"/>
        <w:rPr>
          <w:rFonts w:ascii="Garamond" w:hAnsi="Garamond"/>
          <w:sz w:val="24"/>
          <w:szCs w:val="24"/>
        </w:rPr>
      </w:pPr>
      <w:r>
        <w:rPr>
          <w:rFonts w:ascii="Garamond" w:eastAsia="Arial Unicode MS" w:hAnsi="Garamond" w:cs="Tahoma"/>
          <w:color w:val="000000"/>
          <w:sz w:val="24"/>
          <w:szCs w:val="24"/>
        </w:rPr>
        <w:t>Antena para DVB-T</w:t>
      </w:r>
      <w:r>
        <w:rPr>
          <w:rFonts w:ascii="Garamond" w:hAnsi="Garamond"/>
          <w:sz w:val="24"/>
          <w:szCs w:val="24"/>
        </w:rPr>
        <w:t>.</w:t>
      </w:r>
    </w:p>
    <w:p w:rsidR="00106330" w:rsidRPr="00D25BE2" w:rsidRDefault="00106330" w:rsidP="009E040E">
      <w:pPr>
        <w:numPr>
          <w:ilvl w:val="0"/>
          <w:numId w:val="15"/>
        </w:numPr>
        <w:tabs>
          <w:tab w:val="clear" w:pos="822"/>
        </w:tabs>
        <w:spacing w:after="60"/>
        <w:ind w:left="1134" w:hanging="425"/>
        <w:rPr>
          <w:rFonts w:ascii="Garamond" w:hAnsi="Garamond"/>
          <w:sz w:val="24"/>
          <w:szCs w:val="24"/>
        </w:rPr>
      </w:pPr>
      <w:r w:rsidRPr="00D25BE2">
        <w:rPr>
          <w:rFonts w:ascii="Garamond" w:eastAsia="Arial Unicode MS" w:hAnsi="Garamond" w:cs="Tahoma"/>
          <w:color w:val="000000"/>
          <w:sz w:val="24"/>
          <w:szCs w:val="24"/>
        </w:rPr>
        <w:t xml:space="preserve">Antena parabólica </w:t>
      </w:r>
      <w:r>
        <w:rPr>
          <w:rFonts w:ascii="Garamond" w:eastAsia="Arial Unicode MS" w:hAnsi="Garamond" w:cs="Tahoma"/>
          <w:color w:val="000000"/>
          <w:sz w:val="24"/>
          <w:szCs w:val="24"/>
        </w:rPr>
        <w:t xml:space="preserve">con </w:t>
      </w:r>
      <w:r w:rsidRPr="00D25BE2">
        <w:rPr>
          <w:rFonts w:ascii="Garamond" w:hAnsi="Garamond"/>
          <w:sz w:val="24"/>
          <w:szCs w:val="24"/>
        </w:rPr>
        <w:t>LNB universal</w:t>
      </w:r>
      <w:r>
        <w:rPr>
          <w:rFonts w:ascii="Garamond" w:hAnsi="Garamond"/>
          <w:sz w:val="24"/>
          <w:szCs w:val="24"/>
        </w:rPr>
        <w:t>.</w:t>
      </w:r>
    </w:p>
    <w:p w:rsidR="00106330" w:rsidRDefault="00106330" w:rsidP="009E040E">
      <w:pPr>
        <w:numPr>
          <w:ilvl w:val="0"/>
          <w:numId w:val="15"/>
        </w:numPr>
        <w:tabs>
          <w:tab w:val="clear" w:pos="822"/>
        </w:tabs>
        <w:spacing w:after="60"/>
        <w:ind w:left="1134" w:hanging="425"/>
        <w:rPr>
          <w:rFonts w:ascii="Garamond" w:hAnsi="Garamond"/>
          <w:sz w:val="24"/>
          <w:szCs w:val="24"/>
        </w:rPr>
      </w:pPr>
      <w:r>
        <w:rPr>
          <w:rFonts w:ascii="Garamond" w:hAnsi="Garamond"/>
          <w:sz w:val="24"/>
          <w:szCs w:val="24"/>
        </w:rPr>
        <w:t>Brújula e inclinómetro.</w:t>
      </w:r>
    </w:p>
    <w:p w:rsidR="00106330" w:rsidRPr="00C6116E" w:rsidRDefault="00106330" w:rsidP="009E040E">
      <w:pPr>
        <w:numPr>
          <w:ilvl w:val="0"/>
          <w:numId w:val="15"/>
        </w:numPr>
        <w:tabs>
          <w:tab w:val="clear" w:pos="822"/>
        </w:tabs>
        <w:spacing w:after="60"/>
        <w:ind w:left="1134" w:hanging="425"/>
        <w:rPr>
          <w:rFonts w:ascii="Garamond" w:hAnsi="Garamond"/>
          <w:sz w:val="24"/>
          <w:szCs w:val="24"/>
        </w:rPr>
      </w:pPr>
      <w:r>
        <w:rPr>
          <w:rFonts w:ascii="Garamond" w:hAnsi="Garamond"/>
          <w:sz w:val="24"/>
          <w:szCs w:val="24"/>
        </w:rPr>
        <w:t>Cables, conectores y herramientas de montaje.</w:t>
      </w:r>
    </w:p>
    <w:p w:rsidR="00106330" w:rsidRDefault="00106330" w:rsidP="00B60D2B">
      <w:pPr>
        <w:rPr>
          <w:rFonts w:ascii="Garamond" w:hAnsi="Garamond"/>
          <w:sz w:val="24"/>
          <w:szCs w:val="24"/>
          <w:lang w:val="es-ES_tradnl"/>
        </w:rPr>
      </w:pPr>
    </w:p>
    <w:p w:rsidR="00106330" w:rsidRDefault="00106330" w:rsidP="00B60D2B">
      <w:pPr>
        <w:rPr>
          <w:rFonts w:ascii="Garamond" w:hAnsi="Garamond"/>
          <w:sz w:val="24"/>
          <w:szCs w:val="24"/>
          <w:lang w:val="es-ES_tradnl"/>
        </w:rPr>
      </w:pPr>
    </w:p>
    <w:p w:rsidR="00106330" w:rsidRPr="004D3F6D" w:rsidRDefault="00106330" w:rsidP="00D42315">
      <w:pPr>
        <w:spacing w:after="120"/>
        <w:rPr>
          <w:rFonts w:ascii="Garamond" w:hAnsi="Garamond"/>
          <w:b/>
          <w:sz w:val="32"/>
          <w:lang w:val="es-ES_tradnl"/>
        </w:rPr>
      </w:pPr>
      <w:r>
        <w:rPr>
          <w:rFonts w:ascii="Garamond" w:hAnsi="Garamond"/>
          <w:b/>
          <w:sz w:val="32"/>
          <w:lang w:val="es-ES_tradnl"/>
        </w:rPr>
        <w:t>2.</w:t>
      </w:r>
      <w:r>
        <w:rPr>
          <w:rFonts w:ascii="Garamond" w:hAnsi="Garamond"/>
          <w:b/>
          <w:sz w:val="32"/>
          <w:lang w:val="es-ES_tradnl"/>
        </w:rPr>
        <w:tab/>
        <w:t>ENUNCIADO</w:t>
      </w:r>
    </w:p>
    <w:p w:rsidR="00106330" w:rsidRDefault="00106330" w:rsidP="00CE54E9">
      <w:pPr>
        <w:spacing w:after="60"/>
        <w:ind w:firstLine="709"/>
        <w:jc w:val="both"/>
        <w:rPr>
          <w:rFonts w:ascii="Garamond" w:hAnsi="Garamond"/>
          <w:sz w:val="24"/>
          <w:szCs w:val="24"/>
        </w:rPr>
      </w:pPr>
      <w:r>
        <w:rPr>
          <w:rFonts w:ascii="Garamond" w:hAnsi="Garamond"/>
          <w:sz w:val="24"/>
          <w:szCs w:val="24"/>
          <w:lang w:val="es-ES_tradnl"/>
        </w:rPr>
        <w:t>Situándose donde se va a efectuar</w:t>
      </w:r>
      <w:r>
        <w:rPr>
          <w:rFonts w:ascii="Garamond" w:hAnsi="Garamond"/>
          <w:sz w:val="24"/>
          <w:szCs w:val="24"/>
        </w:rPr>
        <w:t xml:space="preserve"> la instalación de antenas para captar las señales de RTV, tanto terrestre como satélite en una vivienda unifamiliar, r</w:t>
      </w:r>
      <w:r w:rsidRPr="00B43EA4">
        <w:rPr>
          <w:rFonts w:ascii="Garamond" w:hAnsi="Garamond"/>
          <w:sz w:val="24"/>
          <w:szCs w:val="24"/>
        </w:rPr>
        <w:t>ealizar las medidas de intensidad de campo existente en la zona</w:t>
      </w:r>
      <w:r>
        <w:rPr>
          <w:rFonts w:ascii="Garamond" w:hAnsi="Garamond"/>
          <w:sz w:val="24"/>
          <w:szCs w:val="24"/>
        </w:rPr>
        <w:t>, teniendo en cuenta:</w:t>
      </w:r>
    </w:p>
    <w:p w:rsidR="00106330" w:rsidRDefault="00106330" w:rsidP="009E040E">
      <w:pPr>
        <w:numPr>
          <w:ilvl w:val="0"/>
          <w:numId w:val="12"/>
        </w:numPr>
        <w:spacing w:after="60"/>
        <w:jc w:val="both"/>
        <w:rPr>
          <w:rFonts w:ascii="Garamond" w:hAnsi="Garamond"/>
          <w:sz w:val="24"/>
          <w:szCs w:val="24"/>
        </w:rPr>
      </w:pPr>
      <w:r>
        <w:rPr>
          <w:rFonts w:ascii="Garamond" w:hAnsi="Garamond"/>
          <w:sz w:val="24"/>
          <w:szCs w:val="24"/>
        </w:rPr>
        <w:t>Las zonas de visibilidad con los centros emisores.</w:t>
      </w:r>
    </w:p>
    <w:p w:rsidR="00106330" w:rsidRDefault="00106330" w:rsidP="009E040E">
      <w:pPr>
        <w:numPr>
          <w:ilvl w:val="0"/>
          <w:numId w:val="12"/>
        </w:numPr>
        <w:spacing w:after="60"/>
        <w:jc w:val="both"/>
        <w:rPr>
          <w:rFonts w:ascii="Garamond" w:hAnsi="Garamond"/>
          <w:sz w:val="24"/>
          <w:szCs w:val="24"/>
        </w:rPr>
      </w:pPr>
      <w:r>
        <w:rPr>
          <w:rFonts w:ascii="Garamond" w:hAnsi="Garamond"/>
          <w:sz w:val="24"/>
          <w:szCs w:val="24"/>
        </w:rPr>
        <w:t>Las zonas de riesgo de perturbaciones por ruido eléctrico (motores, luminosos, tráfico, etc.).</w:t>
      </w:r>
    </w:p>
    <w:p w:rsidR="00106330" w:rsidRDefault="00106330" w:rsidP="00F36EED">
      <w:pPr>
        <w:spacing w:after="60"/>
        <w:jc w:val="both"/>
        <w:rPr>
          <w:rFonts w:ascii="Garamond" w:hAnsi="Garamond"/>
          <w:sz w:val="24"/>
          <w:szCs w:val="24"/>
        </w:rPr>
      </w:pPr>
    </w:p>
    <w:p w:rsidR="00106330" w:rsidRPr="00835DC6" w:rsidRDefault="00106330" w:rsidP="00B60D2B">
      <w:pPr>
        <w:spacing w:after="120"/>
        <w:rPr>
          <w:rFonts w:ascii="Garamond" w:hAnsi="Garamond"/>
          <w:b/>
          <w:sz w:val="32"/>
          <w:lang w:val="es-ES_tradnl"/>
        </w:rPr>
      </w:pPr>
      <w:r w:rsidRPr="00835DC6">
        <w:rPr>
          <w:rFonts w:ascii="Garamond" w:hAnsi="Garamond"/>
          <w:b/>
          <w:sz w:val="32"/>
          <w:lang w:val="es-ES_tradnl"/>
        </w:rPr>
        <w:lastRenderedPageBreak/>
        <w:t>3.</w:t>
      </w:r>
      <w:r w:rsidRPr="00835DC6">
        <w:rPr>
          <w:rFonts w:ascii="Garamond" w:hAnsi="Garamond"/>
          <w:b/>
          <w:sz w:val="32"/>
          <w:lang w:val="es-ES_tradnl"/>
        </w:rPr>
        <w:tab/>
      </w:r>
      <w:r>
        <w:rPr>
          <w:rFonts w:ascii="Garamond" w:hAnsi="Garamond"/>
          <w:b/>
          <w:sz w:val="32"/>
          <w:lang w:val="es-ES_tradnl"/>
        </w:rPr>
        <w:t>ELECCIÓN DE LAS ANTENAS</w:t>
      </w:r>
    </w:p>
    <w:p w:rsidR="00106330" w:rsidRDefault="00106330" w:rsidP="00B60D2B">
      <w:pPr>
        <w:spacing w:after="60"/>
        <w:ind w:firstLine="709"/>
        <w:jc w:val="both"/>
        <w:rPr>
          <w:rFonts w:ascii="Garamond" w:hAnsi="Garamond"/>
          <w:sz w:val="24"/>
          <w:szCs w:val="24"/>
        </w:rPr>
      </w:pPr>
      <w:r>
        <w:rPr>
          <w:rFonts w:ascii="Garamond" w:hAnsi="Garamond"/>
          <w:sz w:val="24"/>
          <w:szCs w:val="24"/>
        </w:rPr>
        <w:t>La principal función del sistema captador es recoger las ondas electromagnéticas procedentes del medio de propagación y convertirlas en señales eléctricas. Además, al equipo de amplificación debe llegar una cantidad de señal suficiente para que la calidad de la recepción sea perfecta.</w:t>
      </w:r>
    </w:p>
    <w:p w:rsidR="00106330" w:rsidRDefault="00106330" w:rsidP="00B60D2B">
      <w:pPr>
        <w:spacing w:after="60"/>
        <w:ind w:firstLine="709"/>
        <w:jc w:val="both"/>
        <w:rPr>
          <w:rFonts w:ascii="Garamond" w:hAnsi="Garamond"/>
          <w:sz w:val="24"/>
          <w:szCs w:val="24"/>
        </w:rPr>
      </w:pPr>
      <w:r>
        <w:rPr>
          <w:rFonts w:ascii="Garamond" w:hAnsi="Garamond"/>
          <w:sz w:val="24"/>
          <w:szCs w:val="24"/>
        </w:rPr>
        <w:t xml:space="preserve">La calidad de la señal recibida depende de </w:t>
      </w:r>
      <w:smartTag w:uri="urn:schemas-microsoft-com:office:smarttags" w:element="PersonName">
        <w:smartTagPr>
          <w:attr w:name="ProductID" w:val="la relaci￳n C"/>
        </w:smartTagPr>
        <w:r>
          <w:rPr>
            <w:rFonts w:ascii="Garamond" w:hAnsi="Garamond"/>
            <w:sz w:val="24"/>
            <w:szCs w:val="24"/>
          </w:rPr>
          <w:t>la relación C</w:t>
        </w:r>
      </w:smartTag>
      <w:r>
        <w:rPr>
          <w:rFonts w:ascii="Garamond" w:hAnsi="Garamond"/>
          <w:sz w:val="24"/>
          <w:szCs w:val="24"/>
        </w:rPr>
        <w:t xml:space="preserve">/N. Para garantizar una imagen excelente es necesario asegurar una relación C/N mínima en la salida de </w:t>
      </w:r>
      <w:smartTag w:uri="urn:schemas-microsoft-com:office:smarttags" w:element="PersonName">
        <w:smartTagPr>
          <w:attr w:name="ProductID" w:val="la antena. La"/>
        </w:smartTagPr>
        <w:r>
          <w:rPr>
            <w:rFonts w:ascii="Garamond" w:hAnsi="Garamond"/>
            <w:sz w:val="24"/>
            <w:szCs w:val="24"/>
          </w:rPr>
          <w:t>la antena. La</w:t>
        </w:r>
      </w:smartTag>
      <w:r>
        <w:rPr>
          <w:rFonts w:ascii="Garamond" w:hAnsi="Garamond"/>
          <w:sz w:val="24"/>
          <w:szCs w:val="24"/>
        </w:rPr>
        <w:t xml:space="preserve"> relación C/N en la salida de una antena depende de la potencia de la señal recibida. La tabla siguiente muestra los niveles de señal y relación C/N mínimas en la salida de las antenas.</w:t>
      </w:r>
    </w:p>
    <w:p w:rsidR="00106330" w:rsidRPr="008F30C0" w:rsidRDefault="00106330" w:rsidP="008F30C0">
      <w:pPr>
        <w:rPr>
          <w:rFonts w:ascii="Garamond" w:hAnsi="Garamond"/>
          <w:sz w:val="24"/>
          <w:szCs w:val="24"/>
          <w:lang w:val="es-ES_tradn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686"/>
        <w:gridCol w:w="2693"/>
        <w:gridCol w:w="3007"/>
      </w:tblGrid>
      <w:tr w:rsidR="00106330" w:rsidRPr="00FC4153" w:rsidTr="00BB415D">
        <w:tc>
          <w:tcPr>
            <w:tcW w:w="9386" w:type="dxa"/>
            <w:gridSpan w:val="3"/>
            <w:tcBorders>
              <w:top w:val="triple" w:sz="4" w:space="0" w:color="auto"/>
              <w:left w:val="triple" w:sz="4" w:space="0" w:color="auto"/>
              <w:bottom w:val="triple" w:sz="4" w:space="0" w:color="auto"/>
              <w:right w:val="triple" w:sz="4" w:space="0" w:color="auto"/>
            </w:tcBorders>
            <w:vAlign w:val="center"/>
          </w:tcPr>
          <w:p w:rsidR="00106330" w:rsidRPr="00FC4153" w:rsidRDefault="00106330" w:rsidP="00BB415D">
            <w:pPr>
              <w:spacing w:after="60"/>
              <w:jc w:val="center"/>
              <w:rPr>
                <w:rFonts w:ascii="Garamond" w:hAnsi="Garamond"/>
                <w:b/>
                <w:sz w:val="24"/>
                <w:szCs w:val="24"/>
              </w:rPr>
            </w:pPr>
            <w:r>
              <w:rPr>
                <w:rFonts w:ascii="Garamond" w:hAnsi="Garamond"/>
                <w:b/>
                <w:sz w:val="24"/>
                <w:szCs w:val="24"/>
              </w:rPr>
              <w:t xml:space="preserve">VALORES MÍNIMOS RECOMENDABLES EN </w:t>
            </w:r>
            <w:smartTag w:uri="urn:schemas-microsoft-com:office:smarttags" w:element="PersonName">
              <w:smartTagPr>
                <w:attr w:name="ProductID" w:val="LA SALIDA DE LA"/>
              </w:smartTagPr>
              <w:smartTag w:uri="urn:schemas-microsoft-com:office:smarttags" w:element="PersonName">
                <w:smartTagPr>
                  <w:attr w:name="ProductID" w:val="LA SALIDA DE"/>
                </w:smartTagPr>
                <w:r>
                  <w:rPr>
                    <w:rFonts w:ascii="Garamond" w:hAnsi="Garamond"/>
                    <w:b/>
                    <w:sz w:val="24"/>
                    <w:szCs w:val="24"/>
                  </w:rPr>
                  <w:t>LA SALIDA DE</w:t>
                </w:r>
              </w:smartTag>
              <w:r>
                <w:rPr>
                  <w:rFonts w:ascii="Garamond" w:hAnsi="Garamond"/>
                  <w:b/>
                  <w:sz w:val="24"/>
                  <w:szCs w:val="24"/>
                </w:rPr>
                <w:t xml:space="preserve"> LA</w:t>
              </w:r>
            </w:smartTag>
            <w:r>
              <w:rPr>
                <w:rFonts w:ascii="Garamond" w:hAnsi="Garamond"/>
                <w:b/>
                <w:sz w:val="24"/>
                <w:szCs w:val="24"/>
              </w:rPr>
              <w:t xml:space="preserve"> ANTENA</w:t>
            </w:r>
          </w:p>
        </w:tc>
      </w:tr>
      <w:tr w:rsidR="00106330" w:rsidRPr="00FC4153" w:rsidTr="00BB415D">
        <w:tc>
          <w:tcPr>
            <w:tcW w:w="3686" w:type="dxa"/>
            <w:tcBorders>
              <w:top w:val="triple" w:sz="4" w:space="0" w:color="auto"/>
              <w:left w:val="triple" w:sz="4" w:space="0" w:color="auto"/>
              <w:bottom w:val="double" w:sz="4" w:space="0" w:color="auto"/>
              <w:right w:val="double" w:sz="4" w:space="0" w:color="auto"/>
            </w:tcBorders>
            <w:vAlign w:val="center"/>
          </w:tcPr>
          <w:p w:rsidR="00106330" w:rsidRPr="00FC4153" w:rsidRDefault="00106330" w:rsidP="00BB415D">
            <w:pPr>
              <w:spacing w:after="60"/>
              <w:jc w:val="center"/>
              <w:rPr>
                <w:rFonts w:ascii="Garamond" w:hAnsi="Garamond"/>
                <w:b/>
                <w:sz w:val="22"/>
                <w:szCs w:val="22"/>
              </w:rPr>
            </w:pPr>
            <w:r w:rsidRPr="00FC4153">
              <w:rPr>
                <w:rFonts w:ascii="Garamond" w:hAnsi="Garamond"/>
                <w:b/>
                <w:sz w:val="22"/>
                <w:szCs w:val="22"/>
              </w:rPr>
              <w:t>Servicio</w:t>
            </w:r>
          </w:p>
        </w:tc>
        <w:tc>
          <w:tcPr>
            <w:tcW w:w="2693" w:type="dxa"/>
            <w:tcBorders>
              <w:top w:val="triple" w:sz="4" w:space="0" w:color="auto"/>
              <w:left w:val="double" w:sz="4" w:space="0" w:color="auto"/>
              <w:bottom w:val="double" w:sz="4" w:space="0" w:color="auto"/>
              <w:right w:val="double" w:sz="4" w:space="0" w:color="auto"/>
            </w:tcBorders>
            <w:vAlign w:val="center"/>
          </w:tcPr>
          <w:p w:rsidR="00106330" w:rsidRPr="00FC4153" w:rsidRDefault="00106330" w:rsidP="00F56E3D">
            <w:pPr>
              <w:spacing w:after="60"/>
              <w:jc w:val="center"/>
              <w:rPr>
                <w:rFonts w:ascii="Garamond" w:hAnsi="Garamond"/>
                <w:b/>
                <w:sz w:val="22"/>
                <w:szCs w:val="22"/>
              </w:rPr>
            </w:pPr>
            <w:r>
              <w:rPr>
                <w:rFonts w:ascii="Garamond" w:hAnsi="Garamond"/>
                <w:b/>
                <w:sz w:val="22"/>
                <w:szCs w:val="22"/>
              </w:rPr>
              <w:t>C/N</w:t>
            </w:r>
            <w:r w:rsidRPr="00FC4153">
              <w:rPr>
                <w:rFonts w:ascii="Garamond" w:hAnsi="Garamond"/>
                <w:b/>
                <w:sz w:val="22"/>
                <w:szCs w:val="22"/>
              </w:rPr>
              <w:t xml:space="preserve"> mínim</w:t>
            </w:r>
            <w:r>
              <w:rPr>
                <w:rFonts w:ascii="Garamond" w:hAnsi="Garamond"/>
                <w:b/>
                <w:sz w:val="22"/>
                <w:szCs w:val="22"/>
              </w:rPr>
              <w:t>a</w:t>
            </w:r>
          </w:p>
        </w:tc>
        <w:tc>
          <w:tcPr>
            <w:tcW w:w="3007" w:type="dxa"/>
            <w:tcBorders>
              <w:top w:val="triple" w:sz="4" w:space="0" w:color="auto"/>
              <w:left w:val="double" w:sz="4" w:space="0" w:color="auto"/>
              <w:bottom w:val="double" w:sz="4" w:space="0" w:color="auto"/>
              <w:right w:val="triple" w:sz="4" w:space="0" w:color="auto"/>
            </w:tcBorders>
            <w:vAlign w:val="center"/>
          </w:tcPr>
          <w:p w:rsidR="00106330" w:rsidRPr="00FC4153" w:rsidRDefault="00106330" w:rsidP="00BB415D">
            <w:pPr>
              <w:spacing w:after="60"/>
              <w:jc w:val="center"/>
              <w:rPr>
                <w:rFonts w:ascii="Garamond" w:hAnsi="Garamond"/>
                <w:b/>
                <w:sz w:val="22"/>
                <w:szCs w:val="22"/>
              </w:rPr>
            </w:pPr>
            <w:r>
              <w:rPr>
                <w:rFonts w:ascii="Garamond" w:hAnsi="Garamond"/>
                <w:b/>
                <w:sz w:val="22"/>
                <w:szCs w:val="22"/>
              </w:rPr>
              <w:t>Potencia</w:t>
            </w:r>
          </w:p>
        </w:tc>
      </w:tr>
      <w:tr w:rsidR="00106330" w:rsidRPr="00FC4153" w:rsidTr="00BB415D">
        <w:tc>
          <w:tcPr>
            <w:tcW w:w="3686" w:type="dxa"/>
            <w:tcBorders>
              <w:top w:val="double" w:sz="4" w:space="0" w:color="auto"/>
              <w:left w:val="triple" w:sz="4" w:space="0" w:color="auto"/>
              <w:right w:val="double" w:sz="4" w:space="0" w:color="auto"/>
            </w:tcBorders>
          </w:tcPr>
          <w:p w:rsidR="00106330" w:rsidRPr="00FC4153" w:rsidRDefault="00106330" w:rsidP="00BB415D">
            <w:pPr>
              <w:spacing w:after="60"/>
              <w:jc w:val="both"/>
              <w:rPr>
                <w:rFonts w:ascii="Garamond" w:hAnsi="Garamond"/>
              </w:rPr>
            </w:pPr>
            <w:r w:rsidRPr="00FC4153">
              <w:rPr>
                <w:rFonts w:ascii="Garamond" w:hAnsi="Garamond"/>
              </w:rPr>
              <w:t>Televisión COFDM (digital terrestre)</w:t>
            </w:r>
          </w:p>
        </w:tc>
        <w:tc>
          <w:tcPr>
            <w:tcW w:w="2693" w:type="dxa"/>
            <w:tcBorders>
              <w:top w:val="double" w:sz="4" w:space="0" w:color="auto"/>
              <w:left w:val="double" w:sz="4" w:space="0" w:color="auto"/>
              <w:right w:val="double" w:sz="4" w:space="0" w:color="auto"/>
            </w:tcBorders>
          </w:tcPr>
          <w:p w:rsidR="00106330" w:rsidRPr="00FC4153" w:rsidRDefault="00106330" w:rsidP="00BE364B">
            <w:pPr>
              <w:spacing w:after="60"/>
              <w:jc w:val="center"/>
              <w:rPr>
                <w:rFonts w:ascii="Garamond" w:hAnsi="Garamond"/>
              </w:rPr>
            </w:pPr>
            <w:r>
              <w:rPr>
                <w:rFonts w:ascii="Garamond" w:hAnsi="Garamond"/>
              </w:rPr>
              <w:t>35 db</w:t>
            </w:r>
          </w:p>
        </w:tc>
        <w:tc>
          <w:tcPr>
            <w:tcW w:w="3007" w:type="dxa"/>
            <w:tcBorders>
              <w:top w:val="double" w:sz="4" w:space="0" w:color="auto"/>
              <w:left w:val="double" w:sz="4" w:space="0" w:color="auto"/>
              <w:right w:val="triple" w:sz="4" w:space="0" w:color="auto"/>
            </w:tcBorders>
          </w:tcPr>
          <w:p w:rsidR="00106330" w:rsidRPr="00FC4153" w:rsidRDefault="00106330" w:rsidP="00BE364B">
            <w:pPr>
              <w:spacing w:after="60"/>
              <w:jc w:val="center"/>
              <w:rPr>
                <w:rFonts w:ascii="Garamond" w:hAnsi="Garamond"/>
                <w:vertAlign w:val="superscript"/>
              </w:rPr>
            </w:pPr>
            <w:r w:rsidRPr="00FC4153">
              <w:rPr>
                <w:rFonts w:ascii="Garamond" w:hAnsi="Garamond"/>
              </w:rPr>
              <w:t>45 dbµV</w:t>
            </w:r>
          </w:p>
        </w:tc>
      </w:tr>
      <w:tr w:rsidR="00106330" w:rsidRPr="00FC4153" w:rsidTr="00BB415D">
        <w:tc>
          <w:tcPr>
            <w:tcW w:w="3686" w:type="dxa"/>
            <w:tcBorders>
              <w:left w:val="triple" w:sz="4" w:space="0" w:color="auto"/>
              <w:right w:val="double" w:sz="4" w:space="0" w:color="auto"/>
            </w:tcBorders>
          </w:tcPr>
          <w:p w:rsidR="00106330" w:rsidRPr="00FC4153" w:rsidRDefault="00106330" w:rsidP="00BB415D">
            <w:pPr>
              <w:spacing w:after="60"/>
              <w:jc w:val="both"/>
              <w:rPr>
                <w:rFonts w:ascii="Garamond" w:hAnsi="Garamond"/>
              </w:rPr>
            </w:pPr>
            <w:r w:rsidRPr="00FC4153">
              <w:rPr>
                <w:rFonts w:ascii="Garamond" w:hAnsi="Garamond"/>
              </w:rPr>
              <w:t>Televisión QPSK (digital satélite)</w:t>
            </w:r>
          </w:p>
        </w:tc>
        <w:tc>
          <w:tcPr>
            <w:tcW w:w="2693" w:type="dxa"/>
            <w:tcBorders>
              <w:left w:val="double" w:sz="4" w:space="0" w:color="auto"/>
              <w:right w:val="double" w:sz="4" w:space="0" w:color="auto"/>
            </w:tcBorders>
          </w:tcPr>
          <w:p w:rsidR="00106330" w:rsidRPr="00FC4153" w:rsidRDefault="00106330" w:rsidP="00BE364B">
            <w:pPr>
              <w:spacing w:after="60"/>
              <w:jc w:val="center"/>
              <w:rPr>
                <w:rFonts w:ascii="Garamond" w:hAnsi="Garamond"/>
              </w:rPr>
            </w:pPr>
            <w:r>
              <w:rPr>
                <w:rFonts w:ascii="Garamond" w:hAnsi="Garamond"/>
              </w:rPr>
              <w:t>38</w:t>
            </w:r>
            <w:r w:rsidRPr="00FC4153">
              <w:rPr>
                <w:rFonts w:ascii="Garamond" w:hAnsi="Garamond"/>
              </w:rPr>
              <w:t xml:space="preserve"> db</w:t>
            </w:r>
          </w:p>
        </w:tc>
        <w:tc>
          <w:tcPr>
            <w:tcW w:w="3007" w:type="dxa"/>
            <w:tcBorders>
              <w:left w:val="double" w:sz="4" w:space="0" w:color="auto"/>
              <w:right w:val="triple" w:sz="4" w:space="0" w:color="auto"/>
            </w:tcBorders>
          </w:tcPr>
          <w:p w:rsidR="00106330" w:rsidRPr="00FC4153" w:rsidRDefault="00106330" w:rsidP="00BE364B">
            <w:pPr>
              <w:spacing w:after="60"/>
              <w:jc w:val="center"/>
              <w:rPr>
                <w:rFonts w:ascii="Garamond" w:hAnsi="Garamond"/>
                <w:vertAlign w:val="superscript"/>
              </w:rPr>
            </w:pPr>
            <w:r w:rsidRPr="00FC4153">
              <w:rPr>
                <w:rFonts w:ascii="Garamond" w:hAnsi="Garamond"/>
              </w:rPr>
              <w:t>47 dbµV</w:t>
            </w:r>
          </w:p>
        </w:tc>
      </w:tr>
      <w:tr w:rsidR="00106330" w:rsidRPr="00FC4153" w:rsidTr="00BB415D">
        <w:tc>
          <w:tcPr>
            <w:tcW w:w="3686" w:type="dxa"/>
            <w:tcBorders>
              <w:left w:val="triple" w:sz="4" w:space="0" w:color="auto"/>
              <w:bottom w:val="triple" w:sz="4" w:space="0" w:color="auto"/>
              <w:right w:val="double" w:sz="4" w:space="0" w:color="auto"/>
            </w:tcBorders>
          </w:tcPr>
          <w:p w:rsidR="00106330" w:rsidRPr="00FC4153" w:rsidRDefault="00106330" w:rsidP="00BB415D">
            <w:pPr>
              <w:spacing w:after="60"/>
              <w:jc w:val="both"/>
              <w:rPr>
                <w:rFonts w:ascii="Garamond" w:hAnsi="Garamond"/>
              </w:rPr>
            </w:pPr>
            <w:r w:rsidRPr="00FC4153">
              <w:rPr>
                <w:rFonts w:ascii="Garamond" w:hAnsi="Garamond"/>
              </w:rPr>
              <w:t>Radio DAB (digital)</w:t>
            </w:r>
          </w:p>
        </w:tc>
        <w:tc>
          <w:tcPr>
            <w:tcW w:w="2693" w:type="dxa"/>
            <w:tcBorders>
              <w:left w:val="double" w:sz="4" w:space="0" w:color="auto"/>
              <w:bottom w:val="triple" w:sz="4" w:space="0" w:color="auto"/>
              <w:right w:val="double" w:sz="4" w:space="0" w:color="auto"/>
            </w:tcBorders>
          </w:tcPr>
          <w:p w:rsidR="00106330" w:rsidRPr="00FC4153" w:rsidRDefault="00106330" w:rsidP="00BE364B">
            <w:pPr>
              <w:spacing w:after="60"/>
              <w:jc w:val="center"/>
              <w:rPr>
                <w:rFonts w:ascii="Garamond" w:hAnsi="Garamond"/>
              </w:rPr>
            </w:pPr>
            <w:r>
              <w:rPr>
                <w:rFonts w:ascii="Garamond" w:hAnsi="Garamond"/>
              </w:rPr>
              <w:t>25</w:t>
            </w:r>
            <w:r w:rsidRPr="00FC4153">
              <w:rPr>
                <w:rFonts w:ascii="Garamond" w:hAnsi="Garamond"/>
              </w:rPr>
              <w:t xml:space="preserve"> db</w:t>
            </w:r>
          </w:p>
        </w:tc>
        <w:tc>
          <w:tcPr>
            <w:tcW w:w="3007" w:type="dxa"/>
            <w:tcBorders>
              <w:left w:val="double" w:sz="4" w:space="0" w:color="auto"/>
              <w:bottom w:val="triple" w:sz="4" w:space="0" w:color="auto"/>
              <w:right w:val="triple" w:sz="4" w:space="0" w:color="auto"/>
            </w:tcBorders>
          </w:tcPr>
          <w:p w:rsidR="00106330" w:rsidRPr="00FC4153" w:rsidRDefault="00106330" w:rsidP="00BE364B">
            <w:pPr>
              <w:spacing w:after="60"/>
              <w:jc w:val="center"/>
              <w:rPr>
                <w:rFonts w:ascii="Garamond" w:hAnsi="Garamond"/>
              </w:rPr>
            </w:pPr>
            <w:r w:rsidRPr="00FC4153">
              <w:rPr>
                <w:rFonts w:ascii="Garamond" w:hAnsi="Garamond"/>
              </w:rPr>
              <w:t>30 dbµV</w:t>
            </w:r>
          </w:p>
        </w:tc>
      </w:tr>
    </w:tbl>
    <w:p w:rsidR="00106330" w:rsidRPr="008F30C0" w:rsidRDefault="00106330" w:rsidP="008F30C0">
      <w:pPr>
        <w:rPr>
          <w:rFonts w:ascii="Garamond" w:hAnsi="Garamond"/>
          <w:sz w:val="24"/>
          <w:szCs w:val="24"/>
          <w:lang w:val="es-ES_tradnl"/>
        </w:rPr>
      </w:pPr>
    </w:p>
    <w:p w:rsidR="00106330" w:rsidRPr="008F30C0" w:rsidRDefault="00106330" w:rsidP="008F30C0">
      <w:pPr>
        <w:spacing w:after="60"/>
        <w:ind w:firstLine="709"/>
        <w:jc w:val="both"/>
        <w:rPr>
          <w:rFonts w:ascii="Garamond" w:hAnsi="Garamond"/>
          <w:sz w:val="24"/>
          <w:szCs w:val="24"/>
        </w:rPr>
      </w:pPr>
      <w:r>
        <w:rPr>
          <w:rFonts w:ascii="Garamond" w:hAnsi="Garamond"/>
          <w:sz w:val="24"/>
          <w:szCs w:val="24"/>
        </w:rPr>
        <w:t>Las antenas se utilizan para recibir muchos canales. Los cálculos de ganancia se harán para todos los canales que reciban. Además, como la tabla recoge los valores mínimos, al elegir la antena debemos adoptar unos márgenes de seguridad, elevando al menos 3 dB el valor obtenido para la ganancia de antena.</w:t>
      </w:r>
    </w:p>
    <w:p w:rsidR="00106330" w:rsidRDefault="00106330" w:rsidP="008F30C0">
      <w:pPr>
        <w:rPr>
          <w:rFonts w:ascii="Garamond" w:hAnsi="Garamond"/>
          <w:sz w:val="24"/>
          <w:szCs w:val="24"/>
          <w:lang w:val="es-ES_tradnl"/>
        </w:rPr>
      </w:pPr>
    </w:p>
    <w:p w:rsidR="00106330" w:rsidRDefault="00106330" w:rsidP="008F30C0">
      <w:pPr>
        <w:rPr>
          <w:rFonts w:ascii="Garamond" w:hAnsi="Garamond"/>
          <w:sz w:val="24"/>
          <w:szCs w:val="24"/>
          <w:lang w:val="es-ES_tradnl"/>
        </w:rPr>
      </w:pPr>
    </w:p>
    <w:p w:rsidR="00106330" w:rsidRPr="008F30C0" w:rsidRDefault="00106330" w:rsidP="008F30C0">
      <w:pPr>
        <w:rPr>
          <w:rFonts w:ascii="Garamond" w:hAnsi="Garamond"/>
          <w:sz w:val="24"/>
          <w:szCs w:val="24"/>
          <w:lang w:val="es-ES_tradnl"/>
        </w:rPr>
      </w:pPr>
    </w:p>
    <w:p w:rsidR="00106330" w:rsidRPr="00AC58B6" w:rsidRDefault="00106330" w:rsidP="00D040D0">
      <w:pPr>
        <w:spacing w:after="120"/>
        <w:jc w:val="both"/>
        <w:rPr>
          <w:rFonts w:ascii="Garamond" w:hAnsi="Garamond"/>
          <w:b/>
          <w:sz w:val="32"/>
          <w:szCs w:val="32"/>
          <w:lang w:val="es-ES_tradnl"/>
        </w:rPr>
      </w:pPr>
      <w:r w:rsidRPr="00AC58B6">
        <w:rPr>
          <w:rFonts w:ascii="Garamond" w:hAnsi="Garamond"/>
          <w:b/>
          <w:sz w:val="32"/>
          <w:szCs w:val="32"/>
        </w:rPr>
        <w:t>4.</w:t>
      </w:r>
      <w:r w:rsidRPr="00AC58B6">
        <w:rPr>
          <w:rFonts w:ascii="Garamond" w:hAnsi="Garamond"/>
          <w:b/>
          <w:sz w:val="32"/>
          <w:szCs w:val="32"/>
        </w:rPr>
        <w:tab/>
      </w:r>
      <w:r>
        <w:rPr>
          <w:rFonts w:ascii="Garamond" w:hAnsi="Garamond"/>
          <w:b/>
          <w:sz w:val="31"/>
          <w:szCs w:val="31"/>
          <w:lang w:val="es-ES_tradnl"/>
        </w:rPr>
        <w:t>UTILIZACIÓN DEL MEDIDOR DE CAMPO</w:t>
      </w:r>
    </w:p>
    <w:p w:rsidR="00106330" w:rsidRDefault="00106330" w:rsidP="00B27E87">
      <w:pPr>
        <w:spacing w:after="60"/>
        <w:ind w:firstLine="709"/>
        <w:jc w:val="both"/>
        <w:rPr>
          <w:rFonts w:ascii="Garamond" w:hAnsi="Garamond"/>
          <w:sz w:val="24"/>
          <w:szCs w:val="24"/>
        </w:rPr>
      </w:pPr>
      <w:r w:rsidRPr="00B27E87">
        <w:rPr>
          <w:rFonts w:ascii="Garamond" w:hAnsi="Garamond"/>
          <w:sz w:val="24"/>
          <w:szCs w:val="24"/>
        </w:rPr>
        <w:t xml:space="preserve">Para realizar correctamente las orientaciones y apuntamientos de las antenas, es necesario emplear elementos de medida que son mucho más precisos y que permiten obtener una tolerancia mínima en la posición de </w:t>
      </w:r>
      <w:smartTag w:uri="urn:schemas-microsoft-com:office:smarttags" w:element="PersonName">
        <w:smartTagPr>
          <w:attr w:name="ProductID" w:val="la antena. Para"/>
        </w:smartTagPr>
        <w:r w:rsidRPr="00B27E87">
          <w:rPr>
            <w:rFonts w:ascii="Garamond" w:hAnsi="Garamond"/>
            <w:sz w:val="24"/>
            <w:szCs w:val="24"/>
          </w:rPr>
          <w:t>la antena. Para</w:t>
        </w:r>
      </w:smartTag>
      <w:r w:rsidRPr="00B27E87">
        <w:rPr>
          <w:rFonts w:ascii="Garamond" w:hAnsi="Garamond"/>
          <w:sz w:val="24"/>
          <w:szCs w:val="24"/>
        </w:rPr>
        <w:t xml:space="preserve"> ello los medidores de ca</w:t>
      </w:r>
      <w:r>
        <w:rPr>
          <w:rFonts w:ascii="Garamond" w:hAnsi="Garamond"/>
          <w:sz w:val="24"/>
          <w:szCs w:val="24"/>
        </w:rPr>
        <w:t>m</w:t>
      </w:r>
      <w:r w:rsidRPr="00B27E87">
        <w:rPr>
          <w:rFonts w:ascii="Garamond" w:hAnsi="Garamond"/>
          <w:sz w:val="24"/>
          <w:szCs w:val="24"/>
        </w:rPr>
        <w:t>po disponen de varias opciones:</w:t>
      </w:r>
    </w:p>
    <w:p w:rsidR="00106330" w:rsidRPr="00B27E87" w:rsidRDefault="00106330" w:rsidP="00B27E87">
      <w:pPr>
        <w:rPr>
          <w:rFonts w:ascii="Garamond" w:hAnsi="Garamond"/>
          <w:sz w:val="24"/>
          <w:szCs w:val="24"/>
          <w:lang w:val="es-ES_tradnl"/>
        </w:rPr>
      </w:pPr>
    </w:p>
    <w:p w:rsidR="00106330" w:rsidRPr="00B27E87" w:rsidRDefault="00106330" w:rsidP="00B27E87">
      <w:pPr>
        <w:rPr>
          <w:rFonts w:ascii="Garamond" w:hAnsi="Garamond"/>
          <w:sz w:val="24"/>
          <w:szCs w:val="24"/>
          <w:lang w:val="es-ES_tradnl"/>
        </w:rPr>
      </w:pPr>
    </w:p>
    <w:p w:rsidR="00106330" w:rsidRPr="00B27E87" w:rsidRDefault="00106330" w:rsidP="00B27E87">
      <w:pPr>
        <w:spacing w:after="60"/>
        <w:ind w:firstLine="709"/>
        <w:jc w:val="both"/>
        <w:rPr>
          <w:rFonts w:ascii="Garamond" w:hAnsi="Garamond"/>
          <w:b/>
          <w:sz w:val="28"/>
          <w:szCs w:val="28"/>
        </w:rPr>
      </w:pPr>
      <w:r w:rsidRPr="00323A0D">
        <w:rPr>
          <w:rFonts w:ascii="Garamond" w:hAnsi="Garamond"/>
          <w:b/>
          <w:sz w:val="28"/>
          <w:szCs w:val="28"/>
        </w:rPr>
        <w:t>4.1</w:t>
      </w:r>
      <w:r w:rsidRPr="00323A0D">
        <w:rPr>
          <w:rFonts w:ascii="Garamond" w:hAnsi="Garamond"/>
          <w:b/>
          <w:sz w:val="28"/>
          <w:szCs w:val="28"/>
        </w:rPr>
        <w:tab/>
      </w:r>
      <w:r w:rsidRPr="00B27E87">
        <w:rPr>
          <w:rFonts w:ascii="Garamond" w:hAnsi="Garamond"/>
          <w:b/>
          <w:sz w:val="28"/>
          <w:szCs w:val="28"/>
        </w:rPr>
        <w:t>ANALIZADOR DE ESPECTROS</w:t>
      </w:r>
    </w:p>
    <w:p w:rsidR="00106330" w:rsidRPr="00B27E87" w:rsidRDefault="00B21669" w:rsidP="00B27E87">
      <w:pPr>
        <w:spacing w:after="60"/>
        <w:ind w:left="708" w:firstLine="709"/>
        <w:jc w:val="both"/>
        <w:rPr>
          <w:rFonts w:ascii="Garamond" w:hAnsi="Garamond"/>
          <w:sz w:val="24"/>
          <w:szCs w:val="24"/>
        </w:rPr>
      </w:pPr>
      <w:r w:rsidRPr="00B21669">
        <w:rPr>
          <w:noProof/>
        </w:rPr>
        <w:pict>
          <v:shape id="Imagen 98" o:spid="_x0000_s1036" type="#_x0000_t75" style="position:absolute;left:0;text-align:left;margin-left:274.1pt;margin-top:55.95pt;width:193.6pt;height:113.35pt;z-index:-4;visibility:visible" wrapcoords="-84 0 -84 21457 21600 21457 21600 0 -84 0">
            <v:imagedata r:id="rId10" o:title="" blacklevel="-6554f"/>
            <w10:wrap type="tight"/>
          </v:shape>
        </w:pict>
      </w:r>
      <w:r w:rsidR="00106330" w:rsidRPr="00B27E87">
        <w:rPr>
          <w:rFonts w:ascii="Garamond" w:hAnsi="Garamond"/>
          <w:sz w:val="24"/>
          <w:szCs w:val="24"/>
        </w:rPr>
        <w:t xml:space="preserve">El modo </w:t>
      </w:r>
      <w:r w:rsidR="00106330" w:rsidRPr="00B27E87">
        <w:rPr>
          <w:rFonts w:ascii="Garamond" w:hAnsi="Garamond"/>
          <w:b/>
          <w:sz w:val="24"/>
          <w:szCs w:val="24"/>
        </w:rPr>
        <w:t>Analizador de Espectros</w:t>
      </w:r>
      <w:r w:rsidR="00106330" w:rsidRPr="00B27E87">
        <w:rPr>
          <w:rFonts w:ascii="Garamond" w:hAnsi="Garamond"/>
          <w:sz w:val="24"/>
          <w:szCs w:val="24"/>
        </w:rPr>
        <w:t xml:space="preserve"> permite comprobar rápidamente las señales presentes en la banda de frecuencias y realizar medidas al mismo tiempo. Para</w:t>
      </w:r>
      <w:r w:rsidR="00106330">
        <w:rPr>
          <w:rFonts w:ascii="Garamond" w:hAnsi="Garamond"/>
          <w:sz w:val="24"/>
          <w:szCs w:val="24"/>
        </w:rPr>
        <w:t xml:space="preserve"> </w:t>
      </w:r>
      <w:r w:rsidR="00106330" w:rsidRPr="00B27E87">
        <w:rPr>
          <w:rFonts w:ascii="Garamond" w:hAnsi="Garamond"/>
          <w:sz w:val="24"/>
          <w:szCs w:val="24"/>
        </w:rPr>
        <w:t xml:space="preserve">seleccionarlo basta pulsar la tecla </w:t>
      </w:r>
      <w:r w:rsidR="004C47A9" w:rsidRPr="00B21669">
        <w:rPr>
          <w:rFonts w:ascii="Garamond" w:hAnsi="Garamond"/>
          <w:noProof/>
          <w:sz w:val="24"/>
          <w:szCs w:val="24"/>
        </w:rPr>
        <w:pict>
          <v:shape id="Imagen 1" o:spid="_x0000_i1025" type="#_x0000_t75" style="width:24.7pt;height:24.7pt;visibility:visible">
            <v:imagedata r:id="rId11" o:title="" blacklevel="-6554f"/>
          </v:shape>
        </w:pict>
      </w:r>
      <w:r w:rsidR="00106330">
        <w:rPr>
          <w:rFonts w:ascii="Garamond" w:hAnsi="Garamond"/>
          <w:sz w:val="24"/>
          <w:szCs w:val="24"/>
        </w:rPr>
        <w:t xml:space="preserve"> [13].</w:t>
      </w:r>
      <w:r w:rsidR="00106330" w:rsidRPr="00B27E87">
        <w:rPr>
          <w:rFonts w:ascii="Garamond" w:hAnsi="Garamond"/>
          <w:sz w:val="24"/>
          <w:szCs w:val="24"/>
        </w:rPr>
        <w:t xml:space="preserve"> En el monitor aparecerá una pantalla tal</w:t>
      </w:r>
      <w:r w:rsidR="00106330">
        <w:rPr>
          <w:rFonts w:ascii="Garamond" w:hAnsi="Garamond"/>
          <w:sz w:val="24"/>
          <w:szCs w:val="24"/>
        </w:rPr>
        <w:t xml:space="preserve"> </w:t>
      </w:r>
      <w:r w:rsidR="00106330" w:rsidRPr="00B27E87">
        <w:rPr>
          <w:rFonts w:ascii="Garamond" w:hAnsi="Garamond"/>
          <w:sz w:val="24"/>
          <w:szCs w:val="24"/>
        </w:rPr>
        <w:t>como se describe en la figura siguiente.</w:t>
      </w:r>
    </w:p>
    <w:p w:rsidR="00106330" w:rsidRPr="005C3F5F" w:rsidRDefault="00106330" w:rsidP="005C3F5F">
      <w:pPr>
        <w:spacing w:after="60"/>
        <w:ind w:left="708" w:firstLine="709"/>
        <w:jc w:val="both"/>
        <w:rPr>
          <w:rFonts w:ascii="Garamond" w:hAnsi="Garamond"/>
          <w:sz w:val="24"/>
          <w:szCs w:val="24"/>
        </w:rPr>
      </w:pPr>
      <w:r w:rsidRPr="005C3F5F">
        <w:rPr>
          <w:rFonts w:ascii="Garamond" w:hAnsi="Garamond"/>
          <w:sz w:val="24"/>
          <w:szCs w:val="24"/>
        </w:rPr>
        <w:t>Las líneas horizontales referencian el nivel de señal, estando las lín</w:t>
      </w:r>
      <w:r>
        <w:rPr>
          <w:rFonts w:ascii="Garamond" w:hAnsi="Garamond"/>
          <w:sz w:val="24"/>
          <w:szCs w:val="24"/>
        </w:rPr>
        <w:t>eas discontinuas separadas 10 dB</w:t>
      </w:r>
      <w:r w:rsidRPr="005C3F5F">
        <w:rPr>
          <w:rFonts w:ascii="Garamond" w:hAnsi="Garamond"/>
          <w:sz w:val="24"/>
          <w:szCs w:val="24"/>
        </w:rPr>
        <w:t xml:space="preserve">. El nivel de la línea superior (70 en la figura anterior), se denomina </w:t>
      </w:r>
      <w:r w:rsidRPr="005C3F5F">
        <w:rPr>
          <w:rFonts w:ascii="Garamond" w:hAnsi="Garamond"/>
          <w:i/>
          <w:sz w:val="24"/>
          <w:szCs w:val="24"/>
        </w:rPr>
        <w:t>Nivel de Referencia</w:t>
      </w:r>
      <w:r w:rsidRPr="005C3F5F">
        <w:rPr>
          <w:rFonts w:ascii="Garamond" w:hAnsi="Garamond"/>
          <w:sz w:val="24"/>
          <w:szCs w:val="24"/>
        </w:rPr>
        <w:t xml:space="preserve"> y se puede modificar por saltos mediante las teclas de</w:t>
      </w:r>
      <w:r>
        <w:rPr>
          <w:rFonts w:ascii="Garamond" w:hAnsi="Garamond"/>
          <w:sz w:val="24"/>
          <w:szCs w:val="24"/>
        </w:rPr>
        <w:t xml:space="preserve"> </w:t>
      </w:r>
      <w:r w:rsidRPr="005C3F5F">
        <w:rPr>
          <w:rFonts w:ascii="Garamond" w:hAnsi="Garamond"/>
          <w:sz w:val="24"/>
          <w:szCs w:val="24"/>
        </w:rPr>
        <w:t xml:space="preserve">cursor verticales </w:t>
      </w:r>
      <w:r w:rsidR="004C47A9" w:rsidRPr="00B21669">
        <w:rPr>
          <w:rFonts w:ascii="Garamond" w:hAnsi="Garamond"/>
          <w:noProof/>
          <w:sz w:val="24"/>
          <w:szCs w:val="24"/>
        </w:rPr>
        <w:pict>
          <v:shape id="Imagen 2" o:spid="_x0000_i1026" type="#_x0000_t75" style="width:26.35pt;height:25.25pt;visibility:visible">
            <v:imagedata r:id="rId12" o:title="" blacklevel="-6554f"/>
          </v:shape>
        </w:pict>
      </w:r>
      <w:r w:rsidRPr="005C3F5F">
        <w:rPr>
          <w:rFonts w:ascii="Garamond" w:hAnsi="Garamond"/>
          <w:sz w:val="24"/>
          <w:szCs w:val="24"/>
        </w:rPr>
        <w:t xml:space="preserve"> [6] entre 60 dB</w:t>
      </w:r>
      <w:r>
        <w:rPr>
          <w:rFonts w:ascii="Garamond" w:hAnsi="Garamond"/>
          <w:sz w:val="24"/>
          <w:szCs w:val="24"/>
        </w:rPr>
        <w:t>µ</w:t>
      </w:r>
      <w:r w:rsidRPr="005C3F5F">
        <w:rPr>
          <w:rFonts w:ascii="Garamond" w:hAnsi="Garamond"/>
          <w:sz w:val="24"/>
          <w:szCs w:val="24"/>
        </w:rPr>
        <w:t>V y 130 dB</w:t>
      </w:r>
      <w:r>
        <w:rPr>
          <w:rFonts w:ascii="Garamond" w:hAnsi="Garamond"/>
          <w:sz w:val="24"/>
          <w:szCs w:val="24"/>
        </w:rPr>
        <w:t>µ</w:t>
      </w:r>
      <w:r w:rsidRPr="005C3F5F">
        <w:rPr>
          <w:rFonts w:ascii="Garamond" w:hAnsi="Garamond"/>
          <w:sz w:val="24"/>
          <w:szCs w:val="24"/>
        </w:rPr>
        <w:t>V (de 70 dB</w:t>
      </w:r>
      <w:r>
        <w:rPr>
          <w:rFonts w:ascii="Garamond" w:hAnsi="Garamond"/>
          <w:sz w:val="24"/>
          <w:szCs w:val="24"/>
        </w:rPr>
        <w:t>µ</w:t>
      </w:r>
      <w:r w:rsidRPr="005C3F5F">
        <w:rPr>
          <w:rFonts w:ascii="Garamond" w:hAnsi="Garamond"/>
          <w:sz w:val="24"/>
          <w:szCs w:val="24"/>
        </w:rPr>
        <w:t>V a 130 dB</w:t>
      </w:r>
      <w:r>
        <w:rPr>
          <w:rFonts w:ascii="Garamond" w:hAnsi="Garamond"/>
          <w:sz w:val="24"/>
          <w:szCs w:val="24"/>
        </w:rPr>
        <w:t>µ</w:t>
      </w:r>
      <w:r w:rsidRPr="005C3F5F">
        <w:rPr>
          <w:rFonts w:ascii="Garamond" w:hAnsi="Garamond"/>
          <w:sz w:val="24"/>
          <w:szCs w:val="24"/>
        </w:rPr>
        <w:t>V en banda satélite). La escala vertical de medida pasa a 5 dB/div si se mantiene pulsada la</w:t>
      </w:r>
      <w:r>
        <w:rPr>
          <w:rFonts w:ascii="Garamond" w:hAnsi="Garamond"/>
          <w:sz w:val="24"/>
          <w:szCs w:val="24"/>
        </w:rPr>
        <w:t xml:space="preserve"> </w:t>
      </w:r>
      <w:r w:rsidRPr="005C3F5F">
        <w:rPr>
          <w:rFonts w:ascii="Garamond" w:hAnsi="Garamond"/>
          <w:sz w:val="24"/>
          <w:szCs w:val="24"/>
        </w:rPr>
        <w:t xml:space="preserve">tecla de cursor flecha inferior </w:t>
      </w:r>
      <w:r w:rsidR="004C47A9" w:rsidRPr="00B21669">
        <w:rPr>
          <w:rFonts w:ascii="Garamond" w:hAnsi="Garamond"/>
          <w:noProof/>
          <w:sz w:val="24"/>
          <w:szCs w:val="24"/>
        </w:rPr>
        <w:pict>
          <v:shape id="Imagen 3" o:spid="_x0000_i1027" type="#_x0000_t75" style="width:26.35pt;height:25.25pt;visibility:visible">
            <v:imagedata r:id="rId12" o:title="" blacklevel="-6554f"/>
          </v:shape>
        </w:pict>
      </w:r>
      <w:r w:rsidRPr="005C3F5F">
        <w:rPr>
          <w:rFonts w:ascii="Garamond" w:hAnsi="Garamond"/>
          <w:sz w:val="24"/>
          <w:szCs w:val="24"/>
        </w:rPr>
        <w:t xml:space="preserve"> [6] y a 10 dB/div si se mantiene pulsada la tecla de</w:t>
      </w:r>
      <w:r>
        <w:rPr>
          <w:rFonts w:ascii="Garamond" w:hAnsi="Garamond"/>
          <w:sz w:val="24"/>
          <w:szCs w:val="24"/>
        </w:rPr>
        <w:t xml:space="preserve"> </w:t>
      </w:r>
      <w:r w:rsidRPr="005C3F5F">
        <w:rPr>
          <w:rFonts w:ascii="Garamond" w:hAnsi="Garamond"/>
          <w:sz w:val="24"/>
          <w:szCs w:val="24"/>
        </w:rPr>
        <w:t xml:space="preserve">cursor flecha superior </w:t>
      </w:r>
      <w:r w:rsidR="004C47A9" w:rsidRPr="00B21669">
        <w:rPr>
          <w:rFonts w:ascii="Garamond" w:hAnsi="Garamond"/>
          <w:noProof/>
          <w:sz w:val="24"/>
          <w:szCs w:val="24"/>
        </w:rPr>
        <w:pict>
          <v:shape id="Imagen 4" o:spid="_x0000_i1028" type="#_x0000_t75" style="width:26.35pt;height:25.25pt;visibility:visible">
            <v:imagedata r:id="rId12" o:title="" blacklevel="-6554f"/>
          </v:shape>
        </w:pict>
      </w:r>
      <w:r w:rsidRPr="005C3F5F">
        <w:rPr>
          <w:rFonts w:ascii="Garamond" w:hAnsi="Garamond"/>
          <w:sz w:val="24"/>
          <w:szCs w:val="24"/>
        </w:rPr>
        <w:t xml:space="preserve"> [6].</w:t>
      </w:r>
    </w:p>
    <w:p w:rsidR="00106330" w:rsidRPr="005C3F5F" w:rsidRDefault="00106330" w:rsidP="005C3F5F">
      <w:pPr>
        <w:spacing w:after="60"/>
        <w:ind w:left="708" w:firstLine="709"/>
        <w:jc w:val="both"/>
        <w:rPr>
          <w:rFonts w:ascii="Garamond" w:hAnsi="Garamond"/>
          <w:sz w:val="24"/>
          <w:szCs w:val="24"/>
        </w:rPr>
      </w:pPr>
      <w:r w:rsidRPr="005C3F5F">
        <w:rPr>
          <w:rFonts w:ascii="Garamond" w:hAnsi="Garamond"/>
          <w:sz w:val="24"/>
          <w:szCs w:val="24"/>
        </w:rPr>
        <w:t xml:space="preserve">En sentido vertical se representa el nivel de señal para cada frecuencia, estando las frecuencias más bajas en la parte izquierda de la pantalla y las más altas en </w:t>
      </w:r>
      <w:smartTag w:uri="urn:schemas-microsoft-com:office:smarttags" w:element="PersonName">
        <w:smartTagPr>
          <w:attr w:name="ProductID" w:val="la derecha. La"/>
        </w:smartTagPr>
        <w:r w:rsidRPr="005C3F5F">
          <w:rPr>
            <w:rFonts w:ascii="Garamond" w:hAnsi="Garamond"/>
            <w:sz w:val="24"/>
            <w:szCs w:val="24"/>
          </w:rPr>
          <w:t>la derecha. La</w:t>
        </w:r>
      </w:smartTag>
      <w:r w:rsidRPr="005C3F5F">
        <w:rPr>
          <w:rFonts w:ascii="Garamond" w:hAnsi="Garamond"/>
          <w:sz w:val="24"/>
          <w:szCs w:val="24"/>
        </w:rPr>
        <w:t xml:space="preserve"> amplitud de los </w:t>
      </w:r>
      <w:r>
        <w:rPr>
          <w:rFonts w:ascii="Garamond" w:hAnsi="Garamond"/>
          <w:sz w:val="24"/>
          <w:szCs w:val="24"/>
        </w:rPr>
        <w:t>lóbulos está calibrada. En el e</w:t>
      </w:r>
      <w:r w:rsidRPr="005C3F5F">
        <w:rPr>
          <w:rFonts w:ascii="Garamond" w:hAnsi="Garamond"/>
          <w:sz w:val="24"/>
          <w:szCs w:val="24"/>
        </w:rPr>
        <w:t xml:space="preserve">jemplo de la figura anterior el nivel de ruido </w:t>
      </w:r>
      <w:r w:rsidRPr="005C3F5F">
        <w:rPr>
          <w:rFonts w:ascii="Garamond" w:hAnsi="Garamond"/>
          <w:sz w:val="24"/>
          <w:szCs w:val="24"/>
        </w:rPr>
        <w:lastRenderedPageBreak/>
        <w:t>está en torno a los 25 dB</w:t>
      </w:r>
      <w:r>
        <w:rPr>
          <w:rFonts w:ascii="Garamond" w:hAnsi="Garamond"/>
          <w:sz w:val="24"/>
          <w:szCs w:val="24"/>
        </w:rPr>
        <w:t>µ</w:t>
      </w:r>
      <w:r w:rsidRPr="005C3F5F">
        <w:rPr>
          <w:rFonts w:ascii="Garamond" w:hAnsi="Garamond"/>
          <w:sz w:val="24"/>
          <w:szCs w:val="24"/>
        </w:rPr>
        <w:t>V y el lóbulo con mayor nivel de señal (el tercero por la derecha) posee unos 70 dB</w:t>
      </w:r>
      <w:r>
        <w:rPr>
          <w:rFonts w:ascii="Garamond" w:hAnsi="Garamond"/>
          <w:sz w:val="24"/>
          <w:szCs w:val="24"/>
        </w:rPr>
        <w:t>µ</w:t>
      </w:r>
      <w:r w:rsidRPr="005C3F5F">
        <w:rPr>
          <w:rFonts w:ascii="Garamond" w:hAnsi="Garamond"/>
          <w:sz w:val="24"/>
          <w:szCs w:val="24"/>
        </w:rPr>
        <w:t>V.</w:t>
      </w:r>
    </w:p>
    <w:p w:rsidR="00106330" w:rsidRPr="005C3F5F" w:rsidRDefault="00106330" w:rsidP="005C3F5F">
      <w:pPr>
        <w:spacing w:after="60"/>
        <w:ind w:left="708" w:firstLine="709"/>
        <w:jc w:val="both"/>
        <w:rPr>
          <w:rFonts w:ascii="Garamond" w:hAnsi="Garamond"/>
          <w:sz w:val="24"/>
          <w:szCs w:val="24"/>
        </w:rPr>
      </w:pPr>
      <w:r w:rsidRPr="005C3F5F">
        <w:rPr>
          <w:rFonts w:ascii="Garamond" w:hAnsi="Garamond"/>
          <w:sz w:val="24"/>
          <w:szCs w:val="24"/>
        </w:rPr>
        <w:t xml:space="preserve">En el caso que el equipo detecte saturación en </w:t>
      </w:r>
      <w:smartTag w:uri="urn:schemas-microsoft-com:office:smarttags" w:element="PersonName">
        <w:smartTagPr>
          <w:attr w:name="ProductID" w:val="la entrada RF"/>
        </w:smartTagPr>
        <w:r w:rsidRPr="005C3F5F">
          <w:rPr>
            <w:rFonts w:ascii="Garamond" w:hAnsi="Garamond"/>
            <w:sz w:val="24"/>
            <w:szCs w:val="24"/>
          </w:rPr>
          <w:t xml:space="preserve">la entrada </w:t>
        </w:r>
        <w:r w:rsidRPr="00B8665C">
          <w:rPr>
            <w:rFonts w:ascii="Garamond" w:hAnsi="Garamond"/>
            <w:b/>
            <w:sz w:val="24"/>
            <w:szCs w:val="24"/>
          </w:rPr>
          <w:t>RF</w:t>
        </w:r>
      </w:smartTag>
      <w:r w:rsidRPr="005C3F5F">
        <w:rPr>
          <w:rFonts w:ascii="Garamond" w:hAnsi="Garamond"/>
          <w:sz w:val="24"/>
          <w:szCs w:val="24"/>
        </w:rPr>
        <w:t xml:space="preserve"> debido a un exces</w:t>
      </w:r>
      <w:r>
        <w:rPr>
          <w:rFonts w:ascii="Garamond" w:hAnsi="Garamond"/>
          <w:sz w:val="24"/>
          <w:szCs w:val="24"/>
        </w:rPr>
        <w:t xml:space="preserve">o </w:t>
      </w:r>
      <w:r w:rsidRPr="005C3F5F">
        <w:rPr>
          <w:rFonts w:ascii="Garamond" w:hAnsi="Garamond"/>
          <w:sz w:val="24"/>
          <w:szCs w:val="24"/>
        </w:rPr>
        <w:t>de señal, a</w:t>
      </w:r>
      <w:r>
        <w:rPr>
          <w:rFonts w:ascii="Garamond" w:hAnsi="Garamond"/>
          <w:sz w:val="24"/>
          <w:szCs w:val="24"/>
        </w:rPr>
        <w:t>p</w:t>
      </w:r>
      <w:r w:rsidRPr="005C3F5F">
        <w:rPr>
          <w:rFonts w:ascii="Garamond" w:hAnsi="Garamond"/>
          <w:sz w:val="24"/>
          <w:szCs w:val="24"/>
        </w:rPr>
        <w:t xml:space="preserve">arecerá en pantalla el icono </w:t>
      </w:r>
      <w:r w:rsidR="004C47A9" w:rsidRPr="00B21669">
        <w:rPr>
          <w:rFonts w:ascii="Garamond" w:hAnsi="Garamond"/>
          <w:noProof/>
          <w:sz w:val="24"/>
          <w:szCs w:val="24"/>
        </w:rPr>
        <w:pict>
          <v:shape id="Imagen 5" o:spid="_x0000_i1029" type="#_x0000_t75" style="width:30.1pt;height:24.7pt;visibility:visible">
            <v:imagedata r:id="rId13" o:title="" blacklevel="-6554f"/>
          </v:shape>
        </w:pict>
      </w:r>
      <w:r>
        <w:rPr>
          <w:rFonts w:ascii="Garamond" w:hAnsi="Garamond"/>
          <w:sz w:val="24"/>
          <w:szCs w:val="24"/>
        </w:rPr>
        <w:t xml:space="preserve"> </w:t>
      </w:r>
      <w:r w:rsidRPr="005C3F5F">
        <w:rPr>
          <w:rFonts w:ascii="Garamond" w:hAnsi="Garamond"/>
          <w:sz w:val="24"/>
          <w:szCs w:val="24"/>
        </w:rPr>
        <w:t>en el modo Analizador de Espectros y</w:t>
      </w:r>
      <w:r>
        <w:rPr>
          <w:rFonts w:ascii="Garamond" w:hAnsi="Garamond"/>
          <w:sz w:val="24"/>
          <w:szCs w:val="24"/>
        </w:rPr>
        <w:t xml:space="preserve"> </w:t>
      </w:r>
      <w:r w:rsidRPr="005C3F5F">
        <w:rPr>
          <w:rFonts w:ascii="Garamond" w:hAnsi="Garamond"/>
          <w:sz w:val="24"/>
          <w:szCs w:val="24"/>
        </w:rPr>
        <w:t xml:space="preserve">el icono </w:t>
      </w:r>
      <w:r w:rsidR="004C47A9" w:rsidRPr="00B21669">
        <w:rPr>
          <w:rFonts w:ascii="Garamond" w:hAnsi="Garamond"/>
          <w:noProof/>
          <w:sz w:val="24"/>
          <w:szCs w:val="24"/>
        </w:rPr>
        <w:pict>
          <v:shape id="Imagen 6" o:spid="_x0000_i1030" type="#_x0000_t75" style="width:30.65pt;height:24.7pt;visibility:visible">
            <v:imagedata r:id="rId14" o:title="" blacklevel="-6554f"/>
          </v:shape>
        </w:pict>
      </w:r>
      <w:r>
        <w:rPr>
          <w:rFonts w:ascii="Garamond" w:hAnsi="Garamond"/>
          <w:sz w:val="24"/>
          <w:szCs w:val="24"/>
        </w:rPr>
        <w:t xml:space="preserve"> </w:t>
      </w:r>
      <w:r w:rsidRPr="005C3F5F">
        <w:rPr>
          <w:rFonts w:ascii="Garamond" w:hAnsi="Garamond"/>
          <w:sz w:val="24"/>
          <w:szCs w:val="24"/>
        </w:rPr>
        <w:t xml:space="preserve">en el modo TV indicando esta situación. El usuario debe aumentar el Nivel </w:t>
      </w:r>
      <w:r w:rsidRPr="005C3F5F">
        <w:rPr>
          <w:rFonts w:ascii="Garamond" w:hAnsi="Garamond"/>
          <w:i/>
          <w:sz w:val="24"/>
          <w:szCs w:val="24"/>
        </w:rPr>
        <w:t>de Referencia</w:t>
      </w:r>
      <w:r w:rsidRPr="005C3F5F">
        <w:rPr>
          <w:rFonts w:ascii="Garamond" w:hAnsi="Garamond"/>
          <w:sz w:val="24"/>
          <w:szCs w:val="24"/>
        </w:rPr>
        <w:t xml:space="preserve"> para activar un atenuador adicional y evitar la saturación en la entrada.</w:t>
      </w:r>
    </w:p>
    <w:p w:rsidR="00106330" w:rsidRDefault="00106330" w:rsidP="005C3F5F">
      <w:pPr>
        <w:spacing w:after="60"/>
        <w:ind w:left="708" w:firstLine="709"/>
        <w:jc w:val="both"/>
        <w:rPr>
          <w:rFonts w:ascii="Garamond" w:hAnsi="Garamond"/>
          <w:sz w:val="24"/>
          <w:szCs w:val="24"/>
        </w:rPr>
      </w:pPr>
      <w:r w:rsidRPr="005C3F5F">
        <w:rPr>
          <w:rFonts w:ascii="Garamond" w:hAnsi="Garamond"/>
          <w:sz w:val="24"/>
          <w:szCs w:val="24"/>
        </w:rPr>
        <w:t xml:space="preserve">El margen de frecuencias representado (llamado </w:t>
      </w:r>
      <w:r w:rsidRPr="00B8665C">
        <w:rPr>
          <w:rFonts w:ascii="Garamond" w:hAnsi="Garamond"/>
          <w:b/>
          <w:i/>
          <w:sz w:val="24"/>
          <w:szCs w:val="24"/>
        </w:rPr>
        <w:t>span</w:t>
      </w:r>
      <w:r w:rsidRPr="005C3F5F">
        <w:rPr>
          <w:rFonts w:ascii="Garamond" w:hAnsi="Garamond"/>
          <w:sz w:val="24"/>
          <w:szCs w:val="24"/>
        </w:rPr>
        <w:t xml:space="preserve"> de aquí en adelante)</w:t>
      </w:r>
      <w:r>
        <w:rPr>
          <w:rFonts w:ascii="Garamond" w:hAnsi="Garamond"/>
          <w:sz w:val="24"/>
          <w:szCs w:val="24"/>
        </w:rPr>
        <w:t xml:space="preserve"> </w:t>
      </w:r>
      <w:r w:rsidRPr="005C3F5F">
        <w:rPr>
          <w:rFonts w:ascii="Garamond" w:hAnsi="Garamond"/>
          <w:sz w:val="24"/>
          <w:szCs w:val="24"/>
        </w:rPr>
        <w:t xml:space="preserve">también puede modificarse mediante las teclas de cursor horizontales </w:t>
      </w:r>
      <w:r w:rsidR="004C47A9" w:rsidRPr="00B21669">
        <w:rPr>
          <w:rFonts w:ascii="Garamond" w:hAnsi="Garamond"/>
          <w:noProof/>
          <w:sz w:val="24"/>
          <w:szCs w:val="24"/>
        </w:rPr>
        <w:pict>
          <v:shape id="Imagen 7" o:spid="_x0000_i1031" type="#_x0000_t75" style="width:26.35pt;height:25.25pt;visibility:visible">
            <v:imagedata r:id="rId12" o:title="" blacklevel="-6554f"/>
          </v:shape>
        </w:pict>
      </w:r>
      <w:r w:rsidRPr="005C3F5F">
        <w:rPr>
          <w:rFonts w:ascii="Garamond" w:hAnsi="Garamond"/>
          <w:sz w:val="24"/>
          <w:szCs w:val="24"/>
        </w:rPr>
        <w:t xml:space="preserve"> [6]. De esta forma es posible seleccionar el margen de frecuencias presentado en pantalla en el modo </w:t>
      </w:r>
      <w:r w:rsidRPr="00B8665C">
        <w:rPr>
          <w:rFonts w:ascii="Garamond" w:hAnsi="Garamond"/>
          <w:b/>
          <w:sz w:val="24"/>
          <w:szCs w:val="24"/>
        </w:rPr>
        <w:t>Analizador de Espectros</w:t>
      </w:r>
      <w:r w:rsidRPr="005C3F5F">
        <w:rPr>
          <w:rFonts w:ascii="Garamond" w:hAnsi="Garamond"/>
          <w:sz w:val="24"/>
          <w:szCs w:val="24"/>
        </w:rPr>
        <w:t xml:space="preserve"> entre </w:t>
      </w:r>
      <w:r w:rsidRPr="00B8665C">
        <w:rPr>
          <w:rFonts w:ascii="Garamond" w:hAnsi="Garamond"/>
          <w:b/>
          <w:i/>
          <w:sz w:val="24"/>
          <w:szCs w:val="24"/>
        </w:rPr>
        <w:t>Completo</w:t>
      </w:r>
      <w:r w:rsidRPr="005C3F5F">
        <w:rPr>
          <w:rFonts w:ascii="Garamond" w:hAnsi="Garamond"/>
          <w:sz w:val="24"/>
          <w:szCs w:val="24"/>
        </w:rPr>
        <w:t xml:space="preserve"> (toda la banda), </w:t>
      </w:r>
      <w:r w:rsidRPr="00B8665C">
        <w:rPr>
          <w:rFonts w:ascii="Garamond" w:hAnsi="Garamond"/>
          <w:b/>
          <w:i/>
          <w:sz w:val="24"/>
          <w:szCs w:val="24"/>
        </w:rPr>
        <w:t>500 MHz</w:t>
      </w:r>
      <w:r w:rsidRPr="005C3F5F">
        <w:rPr>
          <w:rFonts w:ascii="Garamond" w:hAnsi="Garamond"/>
          <w:sz w:val="24"/>
          <w:szCs w:val="24"/>
        </w:rPr>
        <w:t xml:space="preserve">, </w:t>
      </w:r>
      <w:r w:rsidRPr="00B8665C">
        <w:rPr>
          <w:rFonts w:ascii="Garamond" w:hAnsi="Garamond"/>
          <w:b/>
          <w:i/>
          <w:sz w:val="24"/>
          <w:szCs w:val="24"/>
        </w:rPr>
        <w:t>200 MHz</w:t>
      </w:r>
      <w:r w:rsidRPr="005C3F5F">
        <w:rPr>
          <w:rFonts w:ascii="Garamond" w:hAnsi="Garamond"/>
          <w:sz w:val="24"/>
          <w:szCs w:val="24"/>
        </w:rPr>
        <w:t xml:space="preserve">, </w:t>
      </w:r>
      <w:r w:rsidRPr="00B8665C">
        <w:rPr>
          <w:rFonts w:ascii="Garamond" w:hAnsi="Garamond"/>
          <w:b/>
          <w:i/>
          <w:sz w:val="24"/>
          <w:szCs w:val="24"/>
        </w:rPr>
        <w:t>100 MHz</w:t>
      </w:r>
      <w:r w:rsidRPr="005C3F5F">
        <w:rPr>
          <w:rFonts w:ascii="Garamond" w:hAnsi="Garamond"/>
          <w:sz w:val="24"/>
          <w:szCs w:val="24"/>
        </w:rPr>
        <w:t xml:space="preserve">, </w:t>
      </w:r>
      <w:r w:rsidRPr="00B8665C">
        <w:rPr>
          <w:rFonts w:ascii="Garamond" w:hAnsi="Garamond"/>
          <w:b/>
          <w:i/>
          <w:sz w:val="24"/>
          <w:szCs w:val="24"/>
        </w:rPr>
        <w:t>50 MHz</w:t>
      </w:r>
      <w:r w:rsidRPr="005C3F5F">
        <w:rPr>
          <w:rFonts w:ascii="Garamond" w:hAnsi="Garamond"/>
          <w:sz w:val="24"/>
          <w:szCs w:val="24"/>
        </w:rPr>
        <w:t xml:space="preserve">, </w:t>
      </w:r>
      <w:r w:rsidRPr="00B8665C">
        <w:rPr>
          <w:rFonts w:ascii="Garamond" w:hAnsi="Garamond"/>
          <w:b/>
          <w:i/>
          <w:sz w:val="24"/>
          <w:szCs w:val="24"/>
        </w:rPr>
        <w:t>32 MHz</w:t>
      </w:r>
      <w:r w:rsidRPr="005C3F5F">
        <w:rPr>
          <w:rFonts w:ascii="Garamond" w:hAnsi="Garamond"/>
          <w:sz w:val="24"/>
          <w:szCs w:val="24"/>
        </w:rPr>
        <w:t xml:space="preserve">, </w:t>
      </w:r>
      <w:r w:rsidRPr="00B8665C">
        <w:rPr>
          <w:rFonts w:ascii="Garamond" w:hAnsi="Garamond"/>
          <w:b/>
          <w:i/>
          <w:sz w:val="24"/>
          <w:szCs w:val="24"/>
        </w:rPr>
        <w:t>16 MHz</w:t>
      </w:r>
      <w:r w:rsidRPr="005C3F5F">
        <w:rPr>
          <w:rFonts w:ascii="Garamond" w:hAnsi="Garamond"/>
          <w:sz w:val="24"/>
          <w:szCs w:val="24"/>
        </w:rPr>
        <w:t xml:space="preserve"> y </w:t>
      </w:r>
      <w:r w:rsidRPr="00B8665C">
        <w:rPr>
          <w:rFonts w:ascii="Garamond" w:hAnsi="Garamond"/>
          <w:b/>
          <w:i/>
          <w:sz w:val="24"/>
          <w:szCs w:val="24"/>
        </w:rPr>
        <w:t>8 MHz</w:t>
      </w:r>
      <w:r w:rsidRPr="005C3F5F">
        <w:rPr>
          <w:rFonts w:ascii="Garamond" w:hAnsi="Garamond"/>
          <w:sz w:val="24"/>
          <w:szCs w:val="24"/>
        </w:rPr>
        <w:t xml:space="preserve"> (el último sólo en la banda terrestre).</w:t>
      </w:r>
    </w:p>
    <w:p w:rsidR="00106330" w:rsidRPr="00B8665C" w:rsidRDefault="00106330" w:rsidP="00B8665C">
      <w:pPr>
        <w:spacing w:after="60"/>
        <w:ind w:left="708" w:firstLine="709"/>
        <w:jc w:val="both"/>
        <w:rPr>
          <w:rFonts w:ascii="Garamond" w:hAnsi="Garamond"/>
          <w:sz w:val="24"/>
          <w:szCs w:val="24"/>
        </w:rPr>
      </w:pPr>
      <w:r w:rsidRPr="00B8665C">
        <w:rPr>
          <w:rFonts w:ascii="Garamond" w:hAnsi="Garamond"/>
          <w:sz w:val="24"/>
          <w:szCs w:val="24"/>
        </w:rPr>
        <w:t>En la representación del espectro aparece una línea vertical discontinua, que llamaremos marcador, la cual identifica la frecuencia sintonizada.</w:t>
      </w:r>
    </w:p>
    <w:p w:rsidR="00106330" w:rsidRPr="00D040D0" w:rsidRDefault="00106330" w:rsidP="00D040D0">
      <w:pPr>
        <w:rPr>
          <w:rFonts w:ascii="Garamond" w:hAnsi="Garamond"/>
          <w:sz w:val="24"/>
          <w:szCs w:val="24"/>
          <w:lang w:val="es-ES_tradnl"/>
        </w:rPr>
      </w:pPr>
    </w:p>
    <w:p w:rsidR="00106330" w:rsidRPr="00D040D0" w:rsidRDefault="00106330" w:rsidP="00D040D0">
      <w:pPr>
        <w:rPr>
          <w:rFonts w:ascii="Garamond" w:hAnsi="Garamond"/>
          <w:sz w:val="24"/>
          <w:szCs w:val="24"/>
          <w:lang w:val="es-ES_tradnl"/>
        </w:rPr>
      </w:pPr>
    </w:p>
    <w:p w:rsidR="00106330" w:rsidRPr="001A1872" w:rsidRDefault="00106330" w:rsidP="001A1872">
      <w:pPr>
        <w:spacing w:after="60"/>
        <w:ind w:firstLine="709"/>
        <w:jc w:val="both"/>
        <w:rPr>
          <w:rFonts w:ascii="Garamond" w:hAnsi="Garamond"/>
          <w:b/>
          <w:sz w:val="28"/>
          <w:szCs w:val="28"/>
        </w:rPr>
      </w:pPr>
      <w:r w:rsidRPr="00323A0D">
        <w:rPr>
          <w:rFonts w:ascii="Garamond" w:hAnsi="Garamond"/>
          <w:b/>
          <w:sz w:val="28"/>
          <w:szCs w:val="28"/>
        </w:rPr>
        <w:t>4</w:t>
      </w:r>
      <w:r>
        <w:rPr>
          <w:rFonts w:ascii="Garamond" w:hAnsi="Garamond"/>
          <w:b/>
          <w:sz w:val="28"/>
          <w:szCs w:val="28"/>
        </w:rPr>
        <w:t>.2</w:t>
      </w:r>
      <w:r w:rsidRPr="00323A0D">
        <w:rPr>
          <w:rFonts w:ascii="Garamond" w:hAnsi="Garamond"/>
          <w:b/>
          <w:sz w:val="28"/>
          <w:szCs w:val="28"/>
        </w:rPr>
        <w:tab/>
      </w:r>
      <w:r w:rsidRPr="001A1872">
        <w:rPr>
          <w:rFonts w:ascii="Garamond" w:hAnsi="Garamond"/>
          <w:b/>
          <w:sz w:val="28"/>
          <w:szCs w:val="28"/>
        </w:rPr>
        <w:t>FUNCIÓN ALINEAR ANTENAS</w:t>
      </w:r>
    </w:p>
    <w:p w:rsidR="00106330" w:rsidRPr="001A1872" w:rsidRDefault="00B21669" w:rsidP="001A1872">
      <w:pPr>
        <w:spacing w:after="60"/>
        <w:ind w:left="708" w:firstLine="709"/>
        <w:jc w:val="both"/>
        <w:rPr>
          <w:rFonts w:ascii="Garamond" w:hAnsi="Garamond"/>
          <w:sz w:val="24"/>
          <w:szCs w:val="24"/>
        </w:rPr>
      </w:pPr>
      <w:r w:rsidRPr="00B21669">
        <w:rPr>
          <w:noProof/>
        </w:rPr>
        <w:pict>
          <v:shape id="Imagen 99" o:spid="_x0000_s1037" type="#_x0000_t75" style="position:absolute;left:0;text-align:left;margin-left:225pt;margin-top:46.45pt;width:242.35pt;height:141.65pt;z-index:-3;visibility:visible" wrapcoords="-67 0 -67 21486 21600 21486 21600 0 -67 0">
            <v:imagedata r:id="rId15" o:title="" blacklevel="-6554f"/>
            <w10:wrap type="tight"/>
          </v:shape>
        </w:pict>
      </w:r>
      <w:r w:rsidR="00106330" w:rsidRPr="001A1872">
        <w:rPr>
          <w:rFonts w:ascii="Garamond" w:hAnsi="Garamond"/>
          <w:sz w:val="24"/>
          <w:szCs w:val="24"/>
        </w:rPr>
        <w:t xml:space="preserve">Permite seleccionar </w:t>
      </w:r>
      <w:smartTag w:uri="urn:schemas-microsoft-com:office:smarttags" w:element="PersonName">
        <w:smartTagPr>
          <w:attr w:name="ProductID" w:val="la funci￳n Alinear Antenas"/>
        </w:smartTagPr>
        <w:r w:rsidR="00106330" w:rsidRPr="001A1872">
          <w:rPr>
            <w:rFonts w:ascii="Garamond" w:hAnsi="Garamond"/>
            <w:sz w:val="24"/>
            <w:szCs w:val="24"/>
          </w:rPr>
          <w:t xml:space="preserve">la función </w:t>
        </w:r>
        <w:r w:rsidR="00106330" w:rsidRPr="001A1872">
          <w:rPr>
            <w:rFonts w:ascii="Garamond" w:hAnsi="Garamond"/>
            <w:b/>
            <w:sz w:val="24"/>
            <w:szCs w:val="24"/>
          </w:rPr>
          <w:t>Alinear Antenas</w:t>
        </w:r>
      </w:smartTag>
      <w:r w:rsidR="00106330" w:rsidRPr="001A1872">
        <w:rPr>
          <w:rFonts w:ascii="Garamond" w:hAnsi="Garamond"/>
          <w:sz w:val="24"/>
          <w:szCs w:val="24"/>
        </w:rPr>
        <w:t xml:space="preserve"> </w:t>
      </w:r>
      <w:r w:rsidR="004C47A9" w:rsidRPr="00B21669">
        <w:rPr>
          <w:rFonts w:ascii="Garamond" w:hAnsi="Garamond"/>
          <w:noProof/>
          <w:sz w:val="24"/>
          <w:szCs w:val="24"/>
        </w:rPr>
        <w:pict>
          <v:shape id="Imagen 8" o:spid="_x0000_i1032" type="#_x0000_t75" style="width:25.25pt;height:25.25pt;visibility:visible">
            <v:imagedata r:id="rId16" o:title="" blacklevel="-6554f"/>
          </v:shape>
        </w:pict>
      </w:r>
      <w:r w:rsidR="00106330">
        <w:rPr>
          <w:rFonts w:ascii="Garamond" w:hAnsi="Garamond"/>
          <w:sz w:val="24"/>
          <w:szCs w:val="24"/>
        </w:rPr>
        <w:t xml:space="preserve"> [23] </w:t>
      </w:r>
      <w:r w:rsidR="00106330" w:rsidRPr="001A1872">
        <w:rPr>
          <w:rFonts w:ascii="Garamond" w:hAnsi="Garamond"/>
          <w:sz w:val="24"/>
          <w:szCs w:val="24"/>
        </w:rPr>
        <w:t>que facilita el apuntamiento de antenas mediante un barrido más rápido sin presentación de medidas numéricas. La pantalla aparece dividida en dos partes, en la izquierda muestra el espectro de las señales presentes en la banda y en la derecha dos barras analógicas representan el nivel de señal más alto que ha encontrado durante el último barrido realizado. La barra de la izquierda muestra el valor de pico con una cierta persistencia. La barra de la derecha muestra el valor medio filtrado.</w:t>
      </w:r>
    </w:p>
    <w:p w:rsidR="00106330" w:rsidRPr="001A1872" w:rsidRDefault="00106330" w:rsidP="001A1872">
      <w:pPr>
        <w:spacing w:after="60"/>
        <w:ind w:left="708" w:firstLine="709"/>
        <w:jc w:val="both"/>
        <w:rPr>
          <w:rFonts w:ascii="Garamond" w:hAnsi="Garamond"/>
          <w:sz w:val="24"/>
          <w:szCs w:val="24"/>
        </w:rPr>
      </w:pPr>
      <w:r w:rsidRPr="001A1872">
        <w:rPr>
          <w:rFonts w:ascii="Garamond" w:hAnsi="Garamond"/>
          <w:sz w:val="24"/>
          <w:szCs w:val="24"/>
        </w:rPr>
        <w:t>Simultáneamente el medidor emite por el altavoz un tono acústico que varía en función del nivel de señal recibida.</w:t>
      </w:r>
    </w:p>
    <w:p w:rsidR="00106330" w:rsidRDefault="00106330" w:rsidP="00D040D0">
      <w:pPr>
        <w:rPr>
          <w:rFonts w:ascii="Garamond" w:hAnsi="Garamond"/>
          <w:sz w:val="24"/>
          <w:szCs w:val="24"/>
          <w:lang w:val="es-ES_tradnl"/>
        </w:rPr>
      </w:pPr>
    </w:p>
    <w:p w:rsidR="00106330" w:rsidRDefault="00106330" w:rsidP="00D040D0">
      <w:pPr>
        <w:rPr>
          <w:rFonts w:ascii="Garamond" w:hAnsi="Garamond"/>
          <w:sz w:val="24"/>
          <w:szCs w:val="24"/>
          <w:lang w:val="es-ES_tradnl"/>
        </w:rPr>
      </w:pPr>
    </w:p>
    <w:p w:rsidR="00106330" w:rsidRDefault="00106330" w:rsidP="00D040D0">
      <w:pPr>
        <w:rPr>
          <w:rFonts w:ascii="Garamond" w:hAnsi="Garamond"/>
          <w:sz w:val="24"/>
          <w:szCs w:val="24"/>
          <w:lang w:val="es-ES_tradnl"/>
        </w:rPr>
      </w:pPr>
    </w:p>
    <w:p w:rsidR="00106330" w:rsidRPr="00AC58B6" w:rsidRDefault="00106330" w:rsidP="001A1872">
      <w:pPr>
        <w:spacing w:after="120"/>
        <w:jc w:val="both"/>
        <w:rPr>
          <w:rFonts w:ascii="Garamond" w:hAnsi="Garamond"/>
          <w:b/>
          <w:sz w:val="32"/>
          <w:szCs w:val="32"/>
          <w:lang w:val="es-ES_tradnl"/>
        </w:rPr>
      </w:pPr>
      <w:r w:rsidRPr="00AC58B6">
        <w:rPr>
          <w:rFonts w:ascii="Garamond" w:hAnsi="Garamond"/>
          <w:b/>
          <w:sz w:val="32"/>
          <w:szCs w:val="32"/>
        </w:rPr>
        <w:t>4.</w:t>
      </w:r>
      <w:r w:rsidRPr="00AC58B6">
        <w:rPr>
          <w:rFonts w:ascii="Garamond" w:hAnsi="Garamond"/>
          <w:b/>
          <w:sz w:val="32"/>
          <w:szCs w:val="32"/>
        </w:rPr>
        <w:tab/>
      </w:r>
      <w:r>
        <w:rPr>
          <w:rFonts w:ascii="Garamond" w:hAnsi="Garamond"/>
          <w:b/>
          <w:sz w:val="31"/>
          <w:szCs w:val="31"/>
          <w:lang w:val="es-ES_tradnl"/>
        </w:rPr>
        <w:t>UTILIZACIÓN DEL LOCALIZADOR DE SATÉLITES</w:t>
      </w:r>
    </w:p>
    <w:p w:rsidR="00106330" w:rsidRPr="00FB7ED3" w:rsidRDefault="00B21669" w:rsidP="00724448">
      <w:pPr>
        <w:spacing w:after="120"/>
        <w:ind w:firstLine="709"/>
        <w:jc w:val="both"/>
        <w:rPr>
          <w:rFonts w:ascii="Garamond" w:hAnsi="Garamond"/>
          <w:sz w:val="24"/>
          <w:szCs w:val="24"/>
        </w:rPr>
      </w:pPr>
      <w:r w:rsidRPr="00B21669">
        <w:rPr>
          <w:noProof/>
        </w:rPr>
        <w:pict>
          <v:shape id="Imagen 100" o:spid="_x0000_s1038" type="#_x0000_t75" style="position:absolute;left:0;text-align:left;margin-left:259.95pt;margin-top:26pt;width:208.05pt;height:141.8pt;z-index:-2;visibility:visible" wrapcoords="-78 0 -78 21486 21600 21486 21600 0 -78 0">
            <v:imagedata r:id="rId17" o:title="" blacklevel="-6554f"/>
            <w10:wrap type="tight"/>
          </v:shape>
        </w:pict>
      </w:r>
      <w:r w:rsidR="00106330" w:rsidRPr="00FB7ED3">
        <w:rPr>
          <w:rFonts w:ascii="Garamond" w:hAnsi="Garamond"/>
          <w:sz w:val="24"/>
          <w:szCs w:val="24"/>
        </w:rPr>
        <w:t>Cuando no se dispone de un medidor de campo, es posible realizar el apuntamiento mediante un localizador de satélites, llamados también «</w:t>
      </w:r>
      <w:r w:rsidR="00106330" w:rsidRPr="00FB7ED3">
        <w:rPr>
          <w:rFonts w:ascii="Garamond" w:hAnsi="Garamond"/>
          <w:i/>
          <w:sz w:val="24"/>
          <w:szCs w:val="24"/>
        </w:rPr>
        <w:t>finders</w:t>
      </w:r>
      <w:r w:rsidR="00106330" w:rsidRPr="00FB7ED3">
        <w:rPr>
          <w:rFonts w:ascii="Garamond" w:hAnsi="Garamond"/>
          <w:sz w:val="24"/>
          <w:szCs w:val="24"/>
        </w:rPr>
        <w:t>» o «</w:t>
      </w:r>
      <w:r w:rsidR="00106330" w:rsidRPr="00FB7ED3">
        <w:rPr>
          <w:rFonts w:ascii="Garamond" w:hAnsi="Garamond"/>
          <w:i/>
          <w:sz w:val="24"/>
          <w:szCs w:val="24"/>
        </w:rPr>
        <w:t>hunters</w:t>
      </w:r>
      <w:r w:rsidR="00106330" w:rsidRPr="00FB7ED3">
        <w:rPr>
          <w:rFonts w:ascii="Garamond" w:hAnsi="Garamond"/>
          <w:sz w:val="24"/>
          <w:szCs w:val="24"/>
        </w:rPr>
        <w:t>»</w:t>
      </w:r>
      <w:r w:rsidR="00106330">
        <w:rPr>
          <w:rFonts w:ascii="Garamond" w:hAnsi="Garamond"/>
          <w:sz w:val="24"/>
          <w:szCs w:val="24"/>
        </w:rPr>
        <w:t>.</w:t>
      </w:r>
      <w:r w:rsidR="00106330" w:rsidRPr="00FB7ED3">
        <w:rPr>
          <w:rFonts w:ascii="Garamond" w:hAnsi="Garamond"/>
          <w:sz w:val="24"/>
          <w:szCs w:val="24"/>
        </w:rPr>
        <w:t xml:space="preserve"> Se trata de un equipo de bajo coste que proporciona una indicación acústica y visual de la potencia que recibe, al tiempo que ofrece la posibilidad de alimentar el conversor LNB.</w:t>
      </w:r>
      <w:r w:rsidR="00106330">
        <w:rPr>
          <w:rFonts w:ascii="Garamond" w:hAnsi="Garamond"/>
          <w:sz w:val="24"/>
          <w:szCs w:val="24"/>
        </w:rPr>
        <w:t xml:space="preserve"> Se utiliza de la siguiente manera:</w:t>
      </w:r>
    </w:p>
    <w:p w:rsidR="00106330" w:rsidRDefault="00106330" w:rsidP="009E040E">
      <w:pPr>
        <w:numPr>
          <w:ilvl w:val="0"/>
          <w:numId w:val="16"/>
        </w:numPr>
        <w:spacing w:after="120"/>
        <w:jc w:val="both"/>
        <w:rPr>
          <w:rFonts w:ascii="Garamond" w:hAnsi="Garamond"/>
          <w:sz w:val="24"/>
          <w:szCs w:val="24"/>
        </w:rPr>
      </w:pPr>
      <w:r w:rsidRPr="00305012">
        <w:rPr>
          <w:rFonts w:ascii="Garamond" w:hAnsi="Garamond"/>
          <w:sz w:val="24"/>
          <w:szCs w:val="24"/>
        </w:rPr>
        <w:t xml:space="preserve">Conectar el cable coaxial desde el LNB a la conexión del </w:t>
      </w:r>
      <w:r w:rsidRPr="00305012">
        <w:rPr>
          <w:rFonts w:ascii="Garamond" w:hAnsi="Garamond"/>
          <w:b/>
          <w:sz w:val="24"/>
          <w:szCs w:val="24"/>
        </w:rPr>
        <w:t>Localizador de Satélite</w:t>
      </w:r>
      <w:r w:rsidRPr="00305012">
        <w:rPr>
          <w:rFonts w:ascii="Garamond" w:hAnsi="Garamond"/>
          <w:sz w:val="24"/>
          <w:szCs w:val="24"/>
        </w:rPr>
        <w:t>.</w:t>
      </w:r>
    </w:p>
    <w:p w:rsidR="00106330" w:rsidRDefault="00106330" w:rsidP="009E040E">
      <w:pPr>
        <w:numPr>
          <w:ilvl w:val="0"/>
          <w:numId w:val="16"/>
        </w:numPr>
        <w:spacing w:after="120"/>
        <w:jc w:val="both"/>
        <w:rPr>
          <w:rFonts w:ascii="Garamond" w:hAnsi="Garamond"/>
          <w:sz w:val="24"/>
          <w:szCs w:val="24"/>
        </w:rPr>
      </w:pPr>
      <w:r w:rsidRPr="00305012">
        <w:rPr>
          <w:rFonts w:ascii="Garamond" w:hAnsi="Garamond"/>
          <w:sz w:val="24"/>
          <w:szCs w:val="24"/>
        </w:rPr>
        <w:t>Conectar el cable de</w:t>
      </w:r>
      <w:r>
        <w:rPr>
          <w:rFonts w:ascii="Garamond" w:hAnsi="Garamond"/>
          <w:sz w:val="24"/>
          <w:szCs w:val="24"/>
        </w:rPr>
        <w:t>l</w:t>
      </w:r>
      <w:r w:rsidRPr="00305012">
        <w:rPr>
          <w:rFonts w:ascii="Garamond" w:hAnsi="Garamond"/>
          <w:sz w:val="24"/>
          <w:szCs w:val="24"/>
        </w:rPr>
        <w:t xml:space="preserve"> </w:t>
      </w:r>
      <w:r>
        <w:rPr>
          <w:rFonts w:ascii="Garamond" w:hAnsi="Garamond"/>
          <w:sz w:val="24"/>
          <w:szCs w:val="24"/>
        </w:rPr>
        <w:t>receptor de satélite a la salida «</w:t>
      </w:r>
      <w:r w:rsidRPr="00305012">
        <w:rPr>
          <w:rFonts w:ascii="Garamond" w:hAnsi="Garamond"/>
          <w:b/>
          <w:sz w:val="24"/>
          <w:szCs w:val="24"/>
        </w:rPr>
        <w:t>TO REC</w:t>
      </w:r>
      <w:r w:rsidRPr="00305012">
        <w:rPr>
          <w:rFonts w:ascii="Garamond" w:hAnsi="Garamond"/>
          <w:sz w:val="24"/>
          <w:szCs w:val="24"/>
        </w:rPr>
        <w:t xml:space="preserve">» del </w:t>
      </w:r>
      <w:r w:rsidRPr="00305012">
        <w:rPr>
          <w:rFonts w:ascii="Garamond" w:hAnsi="Garamond"/>
          <w:b/>
          <w:sz w:val="24"/>
          <w:szCs w:val="24"/>
        </w:rPr>
        <w:t>Localizador de Satélite</w:t>
      </w:r>
      <w:r w:rsidRPr="00305012">
        <w:rPr>
          <w:rFonts w:ascii="Garamond" w:hAnsi="Garamond"/>
          <w:sz w:val="24"/>
          <w:szCs w:val="24"/>
        </w:rPr>
        <w:t>.</w:t>
      </w:r>
    </w:p>
    <w:p w:rsidR="00106330" w:rsidRDefault="00106330" w:rsidP="00B142F0">
      <w:pPr>
        <w:spacing w:after="120"/>
        <w:jc w:val="both"/>
        <w:rPr>
          <w:rFonts w:ascii="Garamond" w:hAnsi="Garamond"/>
          <w:sz w:val="24"/>
          <w:szCs w:val="24"/>
        </w:rPr>
      </w:pPr>
    </w:p>
    <w:p w:rsidR="00106330" w:rsidRPr="00305012" w:rsidRDefault="00106330" w:rsidP="00B142F0">
      <w:pPr>
        <w:spacing w:after="120"/>
        <w:jc w:val="both"/>
        <w:rPr>
          <w:rFonts w:ascii="Garamond" w:hAnsi="Garamond"/>
          <w:sz w:val="24"/>
          <w:szCs w:val="24"/>
        </w:rPr>
      </w:pPr>
    </w:p>
    <w:p w:rsidR="00106330" w:rsidRPr="00305012" w:rsidRDefault="00106330" w:rsidP="009E040E">
      <w:pPr>
        <w:numPr>
          <w:ilvl w:val="0"/>
          <w:numId w:val="16"/>
        </w:numPr>
        <w:spacing w:after="120"/>
        <w:jc w:val="both"/>
        <w:rPr>
          <w:rFonts w:ascii="Garamond" w:hAnsi="Garamond"/>
          <w:sz w:val="24"/>
          <w:szCs w:val="24"/>
        </w:rPr>
      </w:pPr>
      <w:r w:rsidRPr="00305012">
        <w:rPr>
          <w:rFonts w:ascii="Garamond" w:hAnsi="Garamond"/>
          <w:sz w:val="24"/>
          <w:szCs w:val="24"/>
        </w:rPr>
        <w:t>Asegur</w:t>
      </w:r>
      <w:r>
        <w:rPr>
          <w:rFonts w:ascii="Garamond" w:hAnsi="Garamond"/>
          <w:sz w:val="24"/>
          <w:szCs w:val="24"/>
        </w:rPr>
        <w:t>ar</w:t>
      </w:r>
      <w:r w:rsidRPr="00305012">
        <w:rPr>
          <w:rFonts w:ascii="Garamond" w:hAnsi="Garamond"/>
          <w:sz w:val="24"/>
          <w:szCs w:val="24"/>
        </w:rPr>
        <w:t xml:space="preserve">se </w:t>
      </w:r>
      <w:r>
        <w:rPr>
          <w:rFonts w:ascii="Garamond" w:hAnsi="Garamond"/>
          <w:sz w:val="24"/>
          <w:szCs w:val="24"/>
        </w:rPr>
        <w:t xml:space="preserve">de </w:t>
      </w:r>
      <w:r w:rsidRPr="00305012">
        <w:rPr>
          <w:rFonts w:ascii="Garamond" w:hAnsi="Garamond"/>
          <w:sz w:val="24"/>
          <w:szCs w:val="24"/>
        </w:rPr>
        <w:t xml:space="preserve">que </w:t>
      </w:r>
      <w:r>
        <w:rPr>
          <w:rFonts w:ascii="Garamond" w:hAnsi="Garamond"/>
          <w:sz w:val="24"/>
          <w:szCs w:val="24"/>
        </w:rPr>
        <w:t>el</w:t>
      </w:r>
      <w:r w:rsidRPr="00305012">
        <w:rPr>
          <w:rFonts w:ascii="Garamond" w:hAnsi="Garamond"/>
          <w:sz w:val="24"/>
          <w:szCs w:val="24"/>
        </w:rPr>
        <w:t xml:space="preserve"> receptor </w:t>
      </w:r>
      <w:r>
        <w:rPr>
          <w:rFonts w:ascii="Garamond" w:hAnsi="Garamond"/>
          <w:sz w:val="24"/>
          <w:szCs w:val="24"/>
        </w:rPr>
        <w:t xml:space="preserve">de </w:t>
      </w:r>
      <w:r w:rsidRPr="00305012">
        <w:rPr>
          <w:rFonts w:ascii="Garamond" w:hAnsi="Garamond"/>
          <w:sz w:val="24"/>
          <w:szCs w:val="24"/>
        </w:rPr>
        <w:t xml:space="preserve">satélite está encendido. El display del </w:t>
      </w:r>
      <w:r w:rsidRPr="00305012">
        <w:rPr>
          <w:rFonts w:ascii="Garamond" w:hAnsi="Garamond"/>
          <w:b/>
          <w:sz w:val="24"/>
          <w:szCs w:val="24"/>
        </w:rPr>
        <w:t>Localizador de Satélite</w:t>
      </w:r>
      <w:r w:rsidRPr="00305012">
        <w:rPr>
          <w:rFonts w:ascii="Garamond" w:hAnsi="Garamond"/>
          <w:sz w:val="24"/>
          <w:szCs w:val="24"/>
        </w:rPr>
        <w:t>, debería estar encendido en ese momento, y la lectura del medidor debería ser en torno a 2.</w:t>
      </w:r>
    </w:p>
    <w:p w:rsidR="00106330" w:rsidRPr="00305012" w:rsidRDefault="00106330" w:rsidP="009E040E">
      <w:pPr>
        <w:numPr>
          <w:ilvl w:val="0"/>
          <w:numId w:val="16"/>
        </w:numPr>
        <w:spacing w:after="120"/>
        <w:jc w:val="both"/>
        <w:rPr>
          <w:rFonts w:ascii="Garamond" w:hAnsi="Garamond"/>
          <w:sz w:val="24"/>
          <w:szCs w:val="24"/>
        </w:rPr>
      </w:pPr>
      <w:r w:rsidRPr="00305012">
        <w:rPr>
          <w:rFonts w:ascii="Garamond" w:hAnsi="Garamond"/>
          <w:sz w:val="24"/>
          <w:szCs w:val="24"/>
        </w:rPr>
        <w:t>Colo</w:t>
      </w:r>
      <w:r>
        <w:rPr>
          <w:rFonts w:ascii="Garamond" w:hAnsi="Garamond"/>
          <w:sz w:val="24"/>
          <w:szCs w:val="24"/>
        </w:rPr>
        <w:t xml:space="preserve">car la </w:t>
      </w:r>
      <w:r w:rsidRPr="00305012">
        <w:rPr>
          <w:rFonts w:ascii="Garamond" w:hAnsi="Garamond"/>
          <w:sz w:val="24"/>
          <w:szCs w:val="24"/>
        </w:rPr>
        <w:t xml:space="preserve">antena con los ajustes correctos de </w:t>
      </w:r>
      <w:r w:rsidRPr="00D16F4E">
        <w:rPr>
          <w:rFonts w:ascii="Garamond" w:hAnsi="Garamond"/>
          <w:i/>
          <w:sz w:val="24"/>
          <w:szCs w:val="24"/>
        </w:rPr>
        <w:t>azimut</w:t>
      </w:r>
      <w:r w:rsidRPr="00305012">
        <w:rPr>
          <w:rFonts w:ascii="Garamond" w:hAnsi="Garamond"/>
          <w:sz w:val="24"/>
          <w:szCs w:val="24"/>
        </w:rPr>
        <w:t xml:space="preserve"> y </w:t>
      </w:r>
      <w:r w:rsidRPr="00D16F4E">
        <w:rPr>
          <w:rFonts w:ascii="Garamond" w:hAnsi="Garamond"/>
          <w:i/>
          <w:sz w:val="24"/>
          <w:szCs w:val="24"/>
        </w:rPr>
        <w:t>elevación</w:t>
      </w:r>
      <w:r w:rsidRPr="00305012">
        <w:rPr>
          <w:rFonts w:ascii="Garamond" w:hAnsi="Garamond"/>
          <w:sz w:val="24"/>
          <w:szCs w:val="24"/>
        </w:rPr>
        <w:t>.</w:t>
      </w:r>
    </w:p>
    <w:p w:rsidR="00106330" w:rsidRPr="00305012" w:rsidRDefault="00106330" w:rsidP="009E040E">
      <w:pPr>
        <w:numPr>
          <w:ilvl w:val="0"/>
          <w:numId w:val="16"/>
        </w:numPr>
        <w:spacing w:after="120"/>
        <w:jc w:val="both"/>
        <w:rPr>
          <w:rFonts w:ascii="Garamond" w:hAnsi="Garamond"/>
          <w:sz w:val="24"/>
          <w:szCs w:val="24"/>
        </w:rPr>
      </w:pPr>
      <w:r w:rsidRPr="00305012">
        <w:rPr>
          <w:rFonts w:ascii="Garamond" w:hAnsi="Garamond"/>
          <w:sz w:val="24"/>
          <w:szCs w:val="24"/>
        </w:rPr>
        <w:t>Si</w:t>
      </w:r>
      <w:r>
        <w:rPr>
          <w:rFonts w:ascii="Garamond" w:hAnsi="Garamond"/>
          <w:sz w:val="24"/>
          <w:szCs w:val="24"/>
        </w:rPr>
        <w:t>tuar</w:t>
      </w:r>
      <w:r w:rsidRPr="00305012">
        <w:rPr>
          <w:rFonts w:ascii="Garamond" w:hAnsi="Garamond"/>
          <w:sz w:val="24"/>
          <w:szCs w:val="24"/>
        </w:rPr>
        <w:t xml:space="preserve"> la lectu</w:t>
      </w:r>
      <w:r>
        <w:rPr>
          <w:rFonts w:ascii="Garamond" w:hAnsi="Garamond"/>
          <w:sz w:val="24"/>
          <w:szCs w:val="24"/>
        </w:rPr>
        <w:t>r</w:t>
      </w:r>
      <w:r w:rsidRPr="00305012">
        <w:rPr>
          <w:rFonts w:ascii="Garamond" w:hAnsi="Garamond"/>
          <w:sz w:val="24"/>
          <w:szCs w:val="24"/>
        </w:rPr>
        <w:t xml:space="preserve">a de escala del </w:t>
      </w:r>
      <w:r w:rsidRPr="00D16F4E">
        <w:rPr>
          <w:rFonts w:ascii="Garamond" w:hAnsi="Garamond"/>
          <w:b/>
          <w:sz w:val="24"/>
          <w:szCs w:val="24"/>
        </w:rPr>
        <w:t>Localizador de Satélite</w:t>
      </w:r>
      <w:r w:rsidRPr="00305012">
        <w:rPr>
          <w:rFonts w:ascii="Garamond" w:hAnsi="Garamond"/>
          <w:sz w:val="24"/>
          <w:szCs w:val="24"/>
        </w:rPr>
        <w:t xml:space="preserve"> apr</w:t>
      </w:r>
      <w:r>
        <w:rPr>
          <w:rFonts w:ascii="Garamond" w:hAnsi="Garamond"/>
          <w:sz w:val="24"/>
          <w:szCs w:val="24"/>
        </w:rPr>
        <w:t>oxim</w:t>
      </w:r>
      <w:r w:rsidRPr="00305012">
        <w:rPr>
          <w:rFonts w:ascii="Garamond" w:hAnsi="Garamond"/>
          <w:sz w:val="24"/>
          <w:szCs w:val="24"/>
        </w:rPr>
        <w:t>adamen</w:t>
      </w:r>
      <w:r>
        <w:rPr>
          <w:rFonts w:ascii="Garamond" w:hAnsi="Garamond"/>
          <w:sz w:val="24"/>
          <w:szCs w:val="24"/>
        </w:rPr>
        <w:t>te</w:t>
      </w:r>
      <w:r w:rsidRPr="00305012">
        <w:rPr>
          <w:rFonts w:ascii="Garamond" w:hAnsi="Garamond"/>
          <w:sz w:val="24"/>
          <w:szCs w:val="24"/>
        </w:rPr>
        <w:t xml:space="preserve"> en 5, ajustando el control que se encuentra en la parte frontal del </w:t>
      </w:r>
      <w:r w:rsidRPr="00D16F4E">
        <w:rPr>
          <w:rFonts w:ascii="Garamond" w:hAnsi="Garamond"/>
          <w:b/>
          <w:sz w:val="24"/>
          <w:szCs w:val="24"/>
        </w:rPr>
        <w:t>Localizador de Satélite</w:t>
      </w:r>
      <w:r w:rsidRPr="00305012">
        <w:rPr>
          <w:rFonts w:ascii="Garamond" w:hAnsi="Garamond"/>
          <w:sz w:val="24"/>
          <w:szCs w:val="24"/>
        </w:rPr>
        <w:t>. (Girar el botón en dirección de las agujas de reloj para incrementar la lectura).</w:t>
      </w:r>
    </w:p>
    <w:p w:rsidR="00106330" w:rsidRPr="00305012" w:rsidRDefault="00106330" w:rsidP="009E040E">
      <w:pPr>
        <w:numPr>
          <w:ilvl w:val="0"/>
          <w:numId w:val="16"/>
        </w:numPr>
        <w:spacing w:after="120"/>
        <w:jc w:val="both"/>
        <w:rPr>
          <w:rFonts w:ascii="Garamond" w:hAnsi="Garamond"/>
          <w:sz w:val="24"/>
          <w:szCs w:val="24"/>
        </w:rPr>
      </w:pPr>
      <w:r>
        <w:rPr>
          <w:rFonts w:ascii="Garamond" w:hAnsi="Garamond"/>
          <w:sz w:val="24"/>
          <w:szCs w:val="24"/>
        </w:rPr>
        <w:t>Intentar</w:t>
      </w:r>
      <w:r w:rsidRPr="00305012">
        <w:rPr>
          <w:rFonts w:ascii="Garamond" w:hAnsi="Garamond"/>
          <w:sz w:val="24"/>
          <w:szCs w:val="24"/>
        </w:rPr>
        <w:t xml:space="preserve"> conseguir el máximo de señal, moviendo lentamente el </w:t>
      </w:r>
      <w:r w:rsidRPr="00D16F4E">
        <w:rPr>
          <w:rFonts w:ascii="Garamond" w:hAnsi="Garamond"/>
          <w:i/>
          <w:sz w:val="24"/>
          <w:szCs w:val="24"/>
        </w:rPr>
        <w:t>azimut</w:t>
      </w:r>
      <w:r w:rsidRPr="00305012">
        <w:rPr>
          <w:rFonts w:ascii="Garamond" w:hAnsi="Garamond"/>
          <w:sz w:val="24"/>
          <w:szCs w:val="24"/>
        </w:rPr>
        <w:t xml:space="preserve"> y la </w:t>
      </w:r>
      <w:r w:rsidRPr="00D16F4E">
        <w:rPr>
          <w:rFonts w:ascii="Garamond" w:hAnsi="Garamond"/>
          <w:i/>
          <w:sz w:val="24"/>
          <w:szCs w:val="24"/>
        </w:rPr>
        <w:t>elevación</w:t>
      </w:r>
      <w:r w:rsidRPr="00305012">
        <w:rPr>
          <w:rFonts w:ascii="Garamond" w:hAnsi="Garamond"/>
          <w:sz w:val="24"/>
          <w:szCs w:val="24"/>
        </w:rPr>
        <w:t xml:space="preserve"> de </w:t>
      </w:r>
      <w:smartTag w:uri="urn:schemas-microsoft-com:office:smarttags" w:element="PersonName">
        <w:smartTagPr>
          <w:attr w:name="ProductID" w:val="la antena. Si"/>
        </w:smartTagPr>
        <w:r>
          <w:rPr>
            <w:rFonts w:ascii="Garamond" w:hAnsi="Garamond"/>
            <w:sz w:val="24"/>
            <w:szCs w:val="24"/>
          </w:rPr>
          <w:t>la</w:t>
        </w:r>
        <w:r w:rsidRPr="00305012">
          <w:rPr>
            <w:rFonts w:ascii="Garamond" w:hAnsi="Garamond"/>
            <w:sz w:val="24"/>
            <w:szCs w:val="24"/>
          </w:rPr>
          <w:t xml:space="preserve"> antena. Si</w:t>
        </w:r>
      </w:smartTag>
      <w:r w:rsidRPr="00305012">
        <w:rPr>
          <w:rFonts w:ascii="Garamond" w:hAnsi="Garamond"/>
          <w:sz w:val="24"/>
          <w:szCs w:val="24"/>
        </w:rPr>
        <w:t xml:space="preserve"> la lectura del </w:t>
      </w:r>
      <w:r w:rsidRPr="00D16F4E">
        <w:rPr>
          <w:rFonts w:ascii="Garamond" w:hAnsi="Garamond"/>
          <w:b/>
          <w:sz w:val="24"/>
          <w:szCs w:val="24"/>
        </w:rPr>
        <w:t>Localizador de Satélite</w:t>
      </w:r>
      <w:r w:rsidRPr="00305012">
        <w:rPr>
          <w:rFonts w:ascii="Garamond" w:hAnsi="Garamond"/>
          <w:sz w:val="24"/>
          <w:szCs w:val="24"/>
        </w:rPr>
        <w:t xml:space="preserve"> indic</w:t>
      </w:r>
      <w:r>
        <w:rPr>
          <w:rFonts w:ascii="Garamond" w:hAnsi="Garamond"/>
          <w:sz w:val="24"/>
          <w:szCs w:val="24"/>
        </w:rPr>
        <w:t>a el máximo de la escala, ajustar</w:t>
      </w:r>
      <w:r w:rsidRPr="00305012">
        <w:rPr>
          <w:rFonts w:ascii="Garamond" w:hAnsi="Garamond"/>
          <w:sz w:val="24"/>
          <w:szCs w:val="24"/>
        </w:rPr>
        <w:t xml:space="preserve"> el botón de control de nivel para reducir la lectura hasta 5 aproximadamente. (Girar el botón en dirección contraria a las agujas del reloj pa</w:t>
      </w:r>
      <w:r>
        <w:rPr>
          <w:rFonts w:ascii="Garamond" w:hAnsi="Garamond"/>
          <w:sz w:val="24"/>
          <w:szCs w:val="24"/>
        </w:rPr>
        <w:t>ra reducir la lectura.) Continuar</w:t>
      </w:r>
      <w:r w:rsidRPr="00305012">
        <w:rPr>
          <w:rFonts w:ascii="Garamond" w:hAnsi="Garamond"/>
          <w:sz w:val="24"/>
          <w:szCs w:val="24"/>
        </w:rPr>
        <w:t xml:space="preserve"> moviendo la antena hasta que alcance la máxima lectura posible.</w:t>
      </w:r>
    </w:p>
    <w:p w:rsidR="00106330" w:rsidRPr="00305012" w:rsidRDefault="00106330" w:rsidP="009E040E">
      <w:pPr>
        <w:numPr>
          <w:ilvl w:val="0"/>
          <w:numId w:val="16"/>
        </w:numPr>
        <w:spacing w:after="120"/>
        <w:jc w:val="both"/>
        <w:rPr>
          <w:rFonts w:ascii="Garamond" w:hAnsi="Garamond"/>
          <w:sz w:val="24"/>
          <w:szCs w:val="24"/>
        </w:rPr>
      </w:pPr>
      <w:r>
        <w:rPr>
          <w:rFonts w:ascii="Garamond" w:hAnsi="Garamond"/>
          <w:sz w:val="24"/>
          <w:szCs w:val="24"/>
        </w:rPr>
        <w:t>Desconectar</w:t>
      </w:r>
      <w:r w:rsidRPr="00305012">
        <w:rPr>
          <w:rFonts w:ascii="Garamond" w:hAnsi="Garamond"/>
          <w:sz w:val="24"/>
          <w:szCs w:val="24"/>
        </w:rPr>
        <w:t xml:space="preserve"> el cable coaxial y el </w:t>
      </w:r>
      <w:r w:rsidRPr="00D16F4E">
        <w:rPr>
          <w:rFonts w:ascii="Garamond" w:hAnsi="Garamond"/>
          <w:b/>
          <w:sz w:val="24"/>
          <w:szCs w:val="24"/>
        </w:rPr>
        <w:t>Localizador de Satélite</w:t>
      </w:r>
      <w:r>
        <w:rPr>
          <w:rFonts w:ascii="Garamond" w:hAnsi="Garamond"/>
          <w:sz w:val="24"/>
          <w:szCs w:val="24"/>
        </w:rPr>
        <w:t>, y vol</w:t>
      </w:r>
      <w:r w:rsidRPr="00305012">
        <w:rPr>
          <w:rFonts w:ascii="Garamond" w:hAnsi="Garamond"/>
          <w:sz w:val="24"/>
          <w:szCs w:val="24"/>
        </w:rPr>
        <w:t>v</w:t>
      </w:r>
      <w:r>
        <w:rPr>
          <w:rFonts w:ascii="Garamond" w:hAnsi="Garamond"/>
          <w:sz w:val="24"/>
          <w:szCs w:val="24"/>
        </w:rPr>
        <w:t>er</w:t>
      </w:r>
      <w:r w:rsidRPr="00305012">
        <w:rPr>
          <w:rFonts w:ascii="Garamond" w:hAnsi="Garamond"/>
          <w:sz w:val="24"/>
          <w:szCs w:val="24"/>
        </w:rPr>
        <w:t xml:space="preserve"> a conectar el LNB a</w:t>
      </w:r>
      <w:r>
        <w:rPr>
          <w:rFonts w:ascii="Garamond" w:hAnsi="Garamond"/>
          <w:sz w:val="24"/>
          <w:szCs w:val="24"/>
        </w:rPr>
        <w:t>l</w:t>
      </w:r>
      <w:r w:rsidRPr="00305012">
        <w:rPr>
          <w:rFonts w:ascii="Garamond" w:hAnsi="Garamond"/>
          <w:sz w:val="24"/>
          <w:szCs w:val="24"/>
        </w:rPr>
        <w:t xml:space="preserve"> receptor</w:t>
      </w:r>
      <w:r>
        <w:rPr>
          <w:rFonts w:ascii="Garamond" w:hAnsi="Garamond"/>
          <w:sz w:val="24"/>
          <w:szCs w:val="24"/>
        </w:rPr>
        <w:t xml:space="preserve"> de satélite</w:t>
      </w:r>
      <w:r w:rsidRPr="00305012">
        <w:rPr>
          <w:rFonts w:ascii="Garamond" w:hAnsi="Garamond"/>
          <w:sz w:val="24"/>
          <w:szCs w:val="24"/>
        </w:rPr>
        <w:t>.</w:t>
      </w:r>
    </w:p>
    <w:p w:rsidR="00106330" w:rsidRPr="00305012" w:rsidRDefault="00106330" w:rsidP="00305012">
      <w:pPr>
        <w:spacing w:after="60"/>
        <w:ind w:firstLine="709"/>
        <w:jc w:val="both"/>
        <w:rPr>
          <w:rFonts w:ascii="Garamond" w:hAnsi="Garamond"/>
          <w:sz w:val="24"/>
          <w:szCs w:val="24"/>
        </w:rPr>
      </w:pPr>
      <w:r>
        <w:rPr>
          <w:rFonts w:ascii="Garamond" w:hAnsi="Garamond"/>
          <w:sz w:val="24"/>
          <w:szCs w:val="24"/>
        </w:rPr>
        <w:t>Tener en cuenta:</w:t>
      </w:r>
    </w:p>
    <w:p w:rsidR="00106330" w:rsidRPr="00305012" w:rsidRDefault="00106330" w:rsidP="009E040E">
      <w:pPr>
        <w:numPr>
          <w:ilvl w:val="0"/>
          <w:numId w:val="17"/>
        </w:numPr>
        <w:spacing w:after="60"/>
        <w:jc w:val="both"/>
        <w:rPr>
          <w:rFonts w:ascii="Garamond" w:hAnsi="Garamond"/>
          <w:sz w:val="24"/>
          <w:szCs w:val="24"/>
        </w:rPr>
      </w:pPr>
      <w:r w:rsidRPr="00305012">
        <w:rPr>
          <w:rFonts w:ascii="Garamond" w:hAnsi="Garamond"/>
          <w:sz w:val="24"/>
          <w:szCs w:val="24"/>
        </w:rPr>
        <w:t>Par</w:t>
      </w:r>
      <w:r>
        <w:rPr>
          <w:rFonts w:ascii="Garamond" w:hAnsi="Garamond"/>
          <w:sz w:val="24"/>
          <w:szCs w:val="24"/>
        </w:rPr>
        <w:t>a e</w:t>
      </w:r>
      <w:r w:rsidRPr="00305012">
        <w:rPr>
          <w:rFonts w:ascii="Garamond" w:hAnsi="Garamond"/>
          <w:sz w:val="24"/>
          <w:szCs w:val="24"/>
        </w:rPr>
        <w:t xml:space="preserve">vitar una lectura continua de la escala completa, no </w:t>
      </w:r>
      <w:r>
        <w:rPr>
          <w:rFonts w:ascii="Garamond" w:hAnsi="Garamond"/>
          <w:sz w:val="24"/>
          <w:szCs w:val="24"/>
        </w:rPr>
        <w:t>usar</w:t>
      </w:r>
      <w:r w:rsidRPr="00305012">
        <w:rPr>
          <w:rFonts w:ascii="Garamond" w:hAnsi="Garamond"/>
          <w:sz w:val="24"/>
          <w:szCs w:val="24"/>
        </w:rPr>
        <w:t xml:space="preserve"> e</w:t>
      </w:r>
      <w:r>
        <w:rPr>
          <w:rFonts w:ascii="Garamond" w:hAnsi="Garamond"/>
          <w:sz w:val="24"/>
          <w:szCs w:val="24"/>
        </w:rPr>
        <w:t>l</w:t>
      </w:r>
      <w:r w:rsidRPr="00305012">
        <w:rPr>
          <w:rFonts w:ascii="Garamond" w:hAnsi="Garamond"/>
          <w:sz w:val="24"/>
          <w:szCs w:val="24"/>
        </w:rPr>
        <w:t xml:space="preserve"> </w:t>
      </w:r>
      <w:r w:rsidRPr="00D16F4E">
        <w:rPr>
          <w:rFonts w:ascii="Garamond" w:hAnsi="Garamond"/>
          <w:b/>
          <w:sz w:val="24"/>
          <w:szCs w:val="24"/>
        </w:rPr>
        <w:t>Localizador de Satélite</w:t>
      </w:r>
      <w:r w:rsidRPr="00305012">
        <w:rPr>
          <w:rFonts w:ascii="Garamond" w:hAnsi="Garamond"/>
          <w:sz w:val="24"/>
          <w:szCs w:val="24"/>
        </w:rPr>
        <w:t xml:space="preserve"> directamente delante de la antena.</w:t>
      </w:r>
    </w:p>
    <w:p w:rsidR="00106330" w:rsidRPr="00305012" w:rsidRDefault="00106330" w:rsidP="009E040E">
      <w:pPr>
        <w:numPr>
          <w:ilvl w:val="0"/>
          <w:numId w:val="17"/>
        </w:numPr>
        <w:spacing w:after="60"/>
        <w:jc w:val="both"/>
        <w:rPr>
          <w:rFonts w:ascii="Garamond" w:hAnsi="Garamond"/>
          <w:sz w:val="24"/>
          <w:szCs w:val="24"/>
        </w:rPr>
      </w:pPr>
      <w:r w:rsidRPr="00305012">
        <w:rPr>
          <w:rFonts w:ascii="Garamond" w:hAnsi="Garamond"/>
          <w:sz w:val="24"/>
          <w:szCs w:val="24"/>
        </w:rPr>
        <w:t>Cuando utilice un LNB que tenga una ganancia mayor que 60</w:t>
      </w:r>
      <w:r>
        <w:rPr>
          <w:rFonts w:ascii="Garamond" w:hAnsi="Garamond"/>
          <w:sz w:val="24"/>
          <w:szCs w:val="24"/>
        </w:rPr>
        <w:t xml:space="preserve"> dB, insertar</w:t>
      </w:r>
      <w:r w:rsidRPr="00305012">
        <w:rPr>
          <w:rFonts w:ascii="Garamond" w:hAnsi="Garamond"/>
          <w:sz w:val="24"/>
          <w:szCs w:val="24"/>
        </w:rPr>
        <w:t xml:space="preserve"> un atenuador de 5</w:t>
      </w:r>
      <w:r>
        <w:rPr>
          <w:rFonts w:ascii="Garamond" w:hAnsi="Garamond"/>
          <w:sz w:val="24"/>
          <w:szCs w:val="24"/>
        </w:rPr>
        <w:t xml:space="preserve"> </w:t>
      </w:r>
      <w:r w:rsidRPr="00305012">
        <w:rPr>
          <w:rFonts w:ascii="Garamond" w:hAnsi="Garamond"/>
          <w:sz w:val="24"/>
          <w:szCs w:val="24"/>
        </w:rPr>
        <w:t xml:space="preserve">dB entre el LNB y el </w:t>
      </w:r>
      <w:r w:rsidRPr="002339D1">
        <w:rPr>
          <w:rFonts w:ascii="Garamond" w:hAnsi="Garamond"/>
          <w:b/>
          <w:sz w:val="24"/>
          <w:szCs w:val="24"/>
        </w:rPr>
        <w:t>Localizador de Satélite</w:t>
      </w:r>
      <w:r w:rsidRPr="00305012">
        <w:rPr>
          <w:rFonts w:ascii="Garamond" w:hAnsi="Garamond"/>
          <w:sz w:val="24"/>
          <w:szCs w:val="24"/>
        </w:rPr>
        <w:t>.</w:t>
      </w:r>
    </w:p>
    <w:p w:rsidR="00106330" w:rsidRPr="00305012" w:rsidRDefault="00106330" w:rsidP="009E040E">
      <w:pPr>
        <w:numPr>
          <w:ilvl w:val="0"/>
          <w:numId w:val="17"/>
        </w:numPr>
        <w:spacing w:after="60"/>
        <w:jc w:val="both"/>
        <w:rPr>
          <w:rFonts w:ascii="Garamond" w:hAnsi="Garamond"/>
          <w:sz w:val="24"/>
          <w:szCs w:val="24"/>
        </w:rPr>
      </w:pPr>
      <w:r w:rsidRPr="00305012">
        <w:rPr>
          <w:rFonts w:ascii="Garamond" w:hAnsi="Garamond"/>
          <w:sz w:val="24"/>
          <w:szCs w:val="24"/>
        </w:rPr>
        <w:t xml:space="preserve">Si la aguja del medidor salta, la sensibilidad es demasiado alta, </w:t>
      </w:r>
      <w:r>
        <w:rPr>
          <w:rFonts w:ascii="Garamond" w:hAnsi="Garamond"/>
          <w:sz w:val="24"/>
          <w:szCs w:val="24"/>
        </w:rPr>
        <w:t xml:space="preserve">por lo que hay que </w:t>
      </w:r>
      <w:r w:rsidRPr="00305012">
        <w:rPr>
          <w:rFonts w:ascii="Garamond" w:hAnsi="Garamond"/>
          <w:sz w:val="24"/>
          <w:szCs w:val="24"/>
        </w:rPr>
        <w:t>regul</w:t>
      </w:r>
      <w:r>
        <w:rPr>
          <w:rFonts w:ascii="Garamond" w:hAnsi="Garamond"/>
          <w:sz w:val="24"/>
          <w:szCs w:val="24"/>
        </w:rPr>
        <w:t>ar</w:t>
      </w:r>
      <w:r w:rsidRPr="00305012">
        <w:rPr>
          <w:rFonts w:ascii="Garamond" w:hAnsi="Garamond"/>
          <w:sz w:val="24"/>
          <w:szCs w:val="24"/>
        </w:rPr>
        <w:t xml:space="preserve"> el </w:t>
      </w:r>
      <w:r w:rsidRPr="002339D1">
        <w:rPr>
          <w:rFonts w:ascii="Garamond" w:hAnsi="Garamond"/>
          <w:i/>
          <w:sz w:val="24"/>
          <w:szCs w:val="24"/>
        </w:rPr>
        <w:t>Ajuste de Sensibilidad</w:t>
      </w:r>
      <w:r w:rsidRPr="00305012">
        <w:rPr>
          <w:rFonts w:ascii="Garamond" w:hAnsi="Garamond"/>
          <w:sz w:val="24"/>
          <w:szCs w:val="24"/>
        </w:rPr>
        <w:t xml:space="preserve"> que está situado en la parte trasera del </w:t>
      </w:r>
      <w:r w:rsidRPr="002339D1">
        <w:rPr>
          <w:rFonts w:ascii="Garamond" w:hAnsi="Garamond"/>
          <w:b/>
          <w:sz w:val="24"/>
          <w:szCs w:val="24"/>
        </w:rPr>
        <w:t>Localizador de Satélite</w:t>
      </w:r>
      <w:r w:rsidRPr="00305012">
        <w:rPr>
          <w:rFonts w:ascii="Garamond" w:hAnsi="Garamond"/>
          <w:sz w:val="24"/>
          <w:szCs w:val="24"/>
        </w:rPr>
        <w:t>.</w:t>
      </w:r>
    </w:p>
    <w:p w:rsidR="00106330" w:rsidRDefault="00106330" w:rsidP="00D040D0">
      <w:pPr>
        <w:rPr>
          <w:rFonts w:ascii="Garamond" w:hAnsi="Garamond"/>
          <w:sz w:val="24"/>
          <w:szCs w:val="24"/>
          <w:lang w:val="es-ES_tradnl"/>
        </w:rPr>
      </w:pPr>
    </w:p>
    <w:p w:rsidR="00106330" w:rsidRPr="00D040D0" w:rsidRDefault="00106330" w:rsidP="00D040D0">
      <w:pPr>
        <w:rPr>
          <w:rFonts w:ascii="Garamond" w:hAnsi="Garamond"/>
          <w:sz w:val="24"/>
          <w:szCs w:val="24"/>
          <w:lang w:val="es-ES_tradnl"/>
        </w:rPr>
      </w:pPr>
    </w:p>
    <w:p w:rsidR="00106330" w:rsidRPr="00D040D0" w:rsidRDefault="00106330" w:rsidP="00D040D0">
      <w:pPr>
        <w:rPr>
          <w:rFonts w:ascii="Garamond" w:hAnsi="Garamond"/>
          <w:sz w:val="24"/>
          <w:szCs w:val="24"/>
          <w:lang w:val="es-ES_tradnl"/>
        </w:rPr>
      </w:pPr>
    </w:p>
    <w:p w:rsidR="00106330" w:rsidRPr="00AC58B6" w:rsidRDefault="00106330" w:rsidP="00EF015C">
      <w:pPr>
        <w:spacing w:after="120"/>
        <w:jc w:val="both"/>
        <w:rPr>
          <w:rFonts w:ascii="Garamond" w:hAnsi="Garamond"/>
          <w:b/>
          <w:sz w:val="32"/>
          <w:szCs w:val="32"/>
          <w:lang w:val="es-ES_tradnl"/>
        </w:rPr>
      </w:pPr>
      <w:r>
        <w:rPr>
          <w:rFonts w:ascii="Garamond" w:hAnsi="Garamond"/>
          <w:b/>
          <w:sz w:val="32"/>
          <w:szCs w:val="32"/>
        </w:rPr>
        <w:t>5</w:t>
      </w:r>
      <w:r w:rsidRPr="00AC58B6">
        <w:rPr>
          <w:rFonts w:ascii="Garamond" w:hAnsi="Garamond"/>
          <w:b/>
          <w:sz w:val="32"/>
          <w:szCs w:val="32"/>
        </w:rPr>
        <w:t>.</w:t>
      </w:r>
      <w:r w:rsidRPr="00AC58B6">
        <w:rPr>
          <w:rFonts w:ascii="Garamond" w:hAnsi="Garamond"/>
          <w:b/>
          <w:sz w:val="32"/>
          <w:szCs w:val="32"/>
        </w:rPr>
        <w:tab/>
      </w:r>
      <w:r>
        <w:rPr>
          <w:rFonts w:ascii="Garamond" w:hAnsi="Garamond"/>
          <w:b/>
          <w:sz w:val="31"/>
          <w:szCs w:val="31"/>
          <w:lang w:val="es-ES_tradnl"/>
        </w:rPr>
        <w:t xml:space="preserve">MEDIDAS PARA </w:t>
      </w:r>
      <w:smartTag w:uri="urn:schemas-microsoft-com:office:smarttags" w:element="PersonName">
        <w:smartTagPr>
          <w:attr w:name="ProductID" w:val="LA RECEPCIￓN DE DVB-T"/>
        </w:smartTagPr>
        <w:smartTag w:uri="urn:schemas-microsoft-com:office:smarttags" w:element="PersonName">
          <w:smartTagPr>
            <w:attr w:name="ProductID" w:val="LA RECEPCIÓN DE"/>
          </w:smartTagPr>
          <w:r>
            <w:rPr>
              <w:rFonts w:ascii="Garamond" w:hAnsi="Garamond"/>
              <w:b/>
              <w:sz w:val="31"/>
              <w:szCs w:val="31"/>
              <w:lang w:val="es-ES_tradnl"/>
            </w:rPr>
            <w:t>LA RECEPCIÓN DE</w:t>
          </w:r>
        </w:smartTag>
        <w:r>
          <w:rPr>
            <w:rFonts w:ascii="Garamond" w:hAnsi="Garamond"/>
            <w:b/>
            <w:sz w:val="31"/>
            <w:szCs w:val="31"/>
            <w:lang w:val="es-ES_tradnl"/>
          </w:rPr>
          <w:t xml:space="preserve"> DVB-T</w:t>
        </w:r>
      </w:smartTag>
    </w:p>
    <w:p w:rsidR="00106330" w:rsidRDefault="00106330" w:rsidP="005F6455">
      <w:pPr>
        <w:rPr>
          <w:rFonts w:ascii="Garamond" w:hAnsi="Garamond"/>
          <w:sz w:val="24"/>
          <w:szCs w:val="24"/>
          <w:lang w:val="es-ES_tradnl"/>
        </w:rPr>
      </w:pPr>
    </w:p>
    <w:p w:rsidR="00106330" w:rsidRPr="00323A0D" w:rsidRDefault="00106330" w:rsidP="00323A0D">
      <w:pPr>
        <w:spacing w:after="60"/>
        <w:ind w:firstLine="709"/>
        <w:jc w:val="both"/>
        <w:rPr>
          <w:rFonts w:ascii="Garamond" w:hAnsi="Garamond"/>
          <w:b/>
          <w:sz w:val="28"/>
          <w:szCs w:val="28"/>
        </w:rPr>
      </w:pPr>
      <w:r>
        <w:rPr>
          <w:rFonts w:ascii="Garamond" w:hAnsi="Garamond"/>
          <w:b/>
          <w:sz w:val="28"/>
          <w:szCs w:val="28"/>
        </w:rPr>
        <w:t>5</w:t>
      </w:r>
      <w:r w:rsidRPr="00323A0D">
        <w:rPr>
          <w:rFonts w:ascii="Garamond" w:hAnsi="Garamond"/>
          <w:b/>
          <w:sz w:val="28"/>
          <w:szCs w:val="28"/>
        </w:rPr>
        <w:t>.1</w:t>
      </w:r>
      <w:r w:rsidRPr="00323A0D">
        <w:rPr>
          <w:rFonts w:ascii="Garamond" w:hAnsi="Garamond"/>
          <w:b/>
          <w:sz w:val="28"/>
          <w:szCs w:val="28"/>
        </w:rPr>
        <w:tab/>
        <w:t>INDICACIONES</w:t>
      </w:r>
    </w:p>
    <w:p w:rsidR="00106330" w:rsidRPr="00323A0D" w:rsidRDefault="00106330" w:rsidP="00323A0D">
      <w:pPr>
        <w:spacing w:after="60"/>
        <w:ind w:left="708" w:firstLine="709"/>
        <w:jc w:val="both"/>
        <w:rPr>
          <w:rFonts w:ascii="Garamond" w:hAnsi="Garamond"/>
          <w:sz w:val="24"/>
          <w:szCs w:val="24"/>
        </w:rPr>
      </w:pPr>
      <w:r w:rsidRPr="00323A0D">
        <w:rPr>
          <w:rFonts w:ascii="Garamond" w:hAnsi="Garamond"/>
          <w:sz w:val="24"/>
          <w:szCs w:val="24"/>
        </w:rPr>
        <w:t>Para llevar a cabo la obtención de los niveles de señal y di</w:t>
      </w:r>
      <w:r>
        <w:rPr>
          <w:rFonts w:ascii="Garamond" w:hAnsi="Garamond"/>
          <w:sz w:val="24"/>
          <w:szCs w:val="24"/>
        </w:rPr>
        <w:t>rección de lo</w:t>
      </w:r>
      <w:r w:rsidRPr="00323A0D">
        <w:rPr>
          <w:rFonts w:ascii="Garamond" w:hAnsi="Garamond"/>
          <w:sz w:val="24"/>
          <w:szCs w:val="24"/>
        </w:rPr>
        <w:t xml:space="preserve">s </w:t>
      </w:r>
      <w:r>
        <w:rPr>
          <w:rFonts w:ascii="Garamond" w:hAnsi="Garamond"/>
          <w:sz w:val="24"/>
          <w:szCs w:val="24"/>
        </w:rPr>
        <w:t>canale</w:t>
      </w:r>
      <w:r w:rsidRPr="00323A0D">
        <w:rPr>
          <w:rFonts w:ascii="Garamond" w:hAnsi="Garamond"/>
          <w:sz w:val="24"/>
          <w:szCs w:val="24"/>
        </w:rPr>
        <w:t xml:space="preserve">s se debe disponer del medidor de campo con monitor y de una antena de ganancia conocida en cada canal, y que en adelante se llamará </w:t>
      </w:r>
      <w:r>
        <w:rPr>
          <w:rFonts w:ascii="Garamond" w:hAnsi="Garamond"/>
          <w:sz w:val="24"/>
          <w:szCs w:val="24"/>
        </w:rPr>
        <w:t>«</w:t>
      </w:r>
      <w:r w:rsidRPr="00323A0D">
        <w:rPr>
          <w:rFonts w:ascii="Garamond" w:hAnsi="Garamond"/>
          <w:i/>
          <w:sz w:val="24"/>
          <w:szCs w:val="24"/>
        </w:rPr>
        <w:t>antena patrón</w:t>
      </w:r>
      <w:r>
        <w:rPr>
          <w:rFonts w:ascii="Garamond" w:hAnsi="Garamond"/>
          <w:sz w:val="24"/>
          <w:szCs w:val="24"/>
        </w:rPr>
        <w:t>»</w:t>
      </w:r>
      <w:r w:rsidRPr="00323A0D">
        <w:rPr>
          <w:rFonts w:ascii="Garamond" w:hAnsi="Garamond"/>
          <w:sz w:val="24"/>
          <w:szCs w:val="24"/>
        </w:rPr>
        <w:t>. Dicha antena patrón puede ser para UHF una antena de banda ancha con una ganancia de 12 dB. Se pueden utilizar también antenas patrón que pueden suministrar los mismos fabricantes de los medidores.</w:t>
      </w:r>
    </w:p>
    <w:p w:rsidR="00106330" w:rsidRDefault="00106330" w:rsidP="00323A0D">
      <w:pPr>
        <w:rPr>
          <w:rFonts w:ascii="Garamond" w:hAnsi="Garamond"/>
          <w:sz w:val="24"/>
          <w:szCs w:val="24"/>
          <w:lang w:val="es-ES_tradnl"/>
        </w:rPr>
      </w:pPr>
    </w:p>
    <w:p w:rsidR="00106330" w:rsidRPr="00323A0D" w:rsidRDefault="00106330" w:rsidP="00323A0D">
      <w:pPr>
        <w:rPr>
          <w:rFonts w:ascii="Garamond" w:hAnsi="Garamond"/>
          <w:sz w:val="24"/>
          <w:szCs w:val="24"/>
          <w:lang w:val="es-ES_tradnl"/>
        </w:rPr>
      </w:pPr>
    </w:p>
    <w:p w:rsidR="00106330" w:rsidRPr="00D25BE2" w:rsidRDefault="00106330" w:rsidP="00B142F0">
      <w:pPr>
        <w:spacing w:after="240"/>
        <w:ind w:firstLine="709"/>
        <w:jc w:val="both"/>
        <w:rPr>
          <w:rFonts w:ascii="Garamond" w:hAnsi="Garamond"/>
          <w:b/>
          <w:sz w:val="28"/>
          <w:szCs w:val="28"/>
        </w:rPr>
      </w:pPr>
      <w:r>
        <w:rPr>
          <w:rFonts w:ascii="Garamond" w:hAnsi="Garamond"/>
          <w:b/>
          <w:sz w:val="28"/>
          <w:szCs w:val="28"/>
        </w:rPr>
        <w:t>5.2</w:t>
      </w:r>
      <w:r w:rsidRPr="00323A0D">
        <w:rPr>
          <w:rFonts w:ascii="Garamond" w:hAnsi="Garamond"/>
          <w:b/>
          <w:sz w:val="28"/>
          <w:szCs w:val="28"/>
        </w:rPr>
        <w:tab/>
      </w:r>
      <w:r w:rsidRPr="00D25BE2">
        <w:rPr>
          <w:rFonts w:ascii="Garamond" w:hAnsi="Garamond"/>
          <w:b/>
          <w:sz w:val="28"/>
          <w:szCs w:val="28"/>
        </w:rPr>
        <w:t>CARACTERÍSTICAS TÉCNICAS DE LA ANTENA PATRÓN</w:t>
      </w:r>
    </w:p>
    <w:p w:rsidR="00106330" w:rsidRPr="00323A0D" w:rsidRDefault="00106330" w:rsidP="00BA5C2C">
      <w:pPr>
        <w:spacing w:after="60"/>
        <w:ind w:left="708" w:firstLine="709"/>
        <w:jc w:val="both"/>
        <w:rPr>
          <w:rFonts w:ascii="Garamond" w:hAnsi="Garamond"/>
          <w:sz w:val="24"/>
          <w:szCs w:val="24"/>
        </w:rPr>
      </w:pPr>
      <w:r w:rsidRPr="00323A0D">
        <w:rPr>
          <w:rFonts w:ascii="Garamond" w:hAnsi="Garamond"/>
          <w:sz w:val="24"/>
          <w:szCs w:val="24"/>
        </w:rPr>
        <w:t xml:space="preserve">Anotar en la tabla adjunta las características técnicas de la antena </w:t>
      </w:r>
      <w:r>
        <w:rPr>
          <w:rFonts w:ascii="Garamond" w:hAnsi="Garamond"/>
          <w:sz w:val="24"/>
          <w:szCs w:val="24"/>
        </w:rPr>
        <w:t xml:space="preserve">patrón </w:t>
      </w:r>
      <w:r w:rsidRPr="00323A0D">
        <w:rPr>
          <w:rFonts w:ascii="Garamond" w:hAnsi="Garamond"/>
          <w:sz w:val="24"/>
          <w:szCs w:val="24"/>
        </w:rPr>
        <w:t>que se va a utilizar.</w:t>
      </w:r>
    </w:p>
    <w:p w:rsidR="00106330" w:rsidRDefault="00106330" w:rsidP="00D25BE2">
      <w:pPr>
        <w:rPr>
          <w:rFonts w:ascii="Garamond" w:hAnsi="Garamond"/>
          <w:sz w:val="24"/>
          <w:szCs w:val="24"/>
          <w:lang w:val="es-ES_tradnl"/>
        </w:rPr>
      </w:pPr>
    </w:p>
    <w:p w:rsidR="00106330" w:rsidRPr="00D25BE2" w:rsidRDefault="00106330" w:rsidP="00D25BE2">
      <w:pPr>
        <w:rPr>
          <w:rFonts w:ascii="Garamond" w:hAnsi="Garamond"/>
          <w:sz w:val="24"/>
          <w:szCs w:val="24"/>
          <w:lang w:val="es-ES_tradnl"/>
        </w:rPr>
      </w:pPr>
    </w:p>
    <w:tbl>
      <w:tblPr>
        <w:tblW w:w="0" w:type="auto"/>
        <w:tblInd w:w="70" w:type="dxa"/>
        <w:tblBorders>
          <w:top w:val="double" w:sz="4" w:space="0" w:color="auto"/>
          <w:left w:val="double" w:sz="4" w:space="0" w:color="auto"/>
          <w:bottom w:val="double" w:sz="4" w:space="0" w:color="auto"/>
          <w:right w:val="double" w:sz="4" w:space="0" w:color="auto"/>
          <w:insideH w:val="double" w:sz="4" w:space="0" w:color="auto"/>
          <w:insideV w:val="single" w:sz="4" w:space="0" w:color="auto"/>
        </w:tblBorders>
        <w:tblLayout w:type="fixed"/>
        <w:tblCellMar>
          <w:left w:w="70" w:type="dxa"/>
          <w:right w:w="70" w:type="dxa"/>
        </w:tblCellMar>
        <w:tblLook w:val="0000"/>
      </w:tblPr>
      <w:tblGrid>
        <w:gridCol w:w="1985"/>
        <w:gridCol w:w="1701"/>
        <w:gridCol w:w="2056"/>
        <w:gridCol w:w="1629"/>
        <w:gridCol w:w="1985"/>
      </w:tblGrid>
      <w:tr w:rsidR="00106330" w:rsidRPr="00D25BE2" w:rsidTr="00B75639">
        <w:tc>
          <w:tcPr>
            <w:tcW w:w="1985" w:type="dxa"/>
            <w:tcBorders>
              <w:top w:val="triple" w:sz="4" w:space="0" w:color="auto"/>
              <w:left w:val="triple" w:sz="4" w:space="0" w:color="auto"/>
              <w:right w:val="double" w:sz="4" w:space="0" w:color="auto"/>
            </w:tcBorders>
          </w:tcPr>
          <w:p w:rsidR="00106330" w:rsidRPr="00D25BE2" w:rsidRDefault="00106330" w:rsidP="00BB415D">
            <w:pPr>
              <w:spacing w:before="60" w:after="120"/>
              <w:jc w:val="center"/>
              <w:rPr>
                <w:rFonts w:ascii="Garamond" w:hAnsi="Garamond"/>
                <w:b/>
                <w:sz w:val="28"/>
              </w:rPr>
            </w:pPr>
            <w:r w:rsidRPr="00D25BE2">
              <w:rPr>
                <w:rFonts w:ascii="Garamond" w:hAnsi="Garamond"/>
                <w:b/>
                <w:sz w:val="28"/>
              </w:rPr>
              <w:t>MARCA</w:t>
            </w:r>
          </w:p>
        </w:tc>
        <w:tc>
          <w:tcPr>
            <w:tcW w:w="1701" w:type="dxa"/>
            <w:tcBorders>
              <w:top w:val="triple" w:sz="4" w:space="0" w:color="auto"/>
              <w:left w:val="double" w:sz="4" w:space="0" w:color="auto"/>
              <w:right w:val="double" w:sz="4" w:space="0" w:color="auto"/>
            </w:tcBorders>
          </w:tcPr>
          <w:p w:rsidR="00106330" w:rsidRPr="00D25BE2" w:rsidRDefault="00106330" w:rsidP="00BB415D">
            <w:pPr>
              <w:spacing w:before="60" w:after="120"/>
              <w:jc w:val="center"/>
              <w:rPr>
                <w:rFonts w:ascii="Garamond" w:hAnsi="Garamond"/>
                <w:b/>
                <w:sz w:val="28"/>
              </w:rPr>
            </w:pPr>
            <w:r w:rsidRPr="00D25BE2">
              <w:rPr>
                <w:rFonts w:ascii="Garamond" w:hAnsi="Garamond"/>
                <w:b/>
                <w:sz w:val="28"/>
              </w:rPr>
              <w:t>MODELO</w:t>
            </w:r>
          </w:p>
        </w:tc>
        <w:tc>
          <w:tcPr>
            <w:tcW w:w="2056" w:type="dxa"/>
            <w:tcBorders>
              <w:top w:val="triple" w:sz="4" w:space="0" w:color="auto"/>
              <w:left w:val="double" w:sz="4" w:space="0" w:color="auto"/>
              <w:right w:val="double" w:sz="4" w:space="0" w:color="auto"/>
            </w:tcBorders>
          </w:tcPr>
          <w:p w:rsidR="00106330" w:rsidRPr="00D25BE2" w:rsidRDefault="00106330" w:rsidP="00BB415D">
            <w:pPr>
              <w:spacing w:before="60" w:after="120"/>
              <w:jc w:val="center"/>
              <w:rPr>
                <w:rFonts w:ascii="Garamond" w:hAnsi="Garamond"/>
                <w:b/>
                <w:sz w:val="28"/>
              </w:rPr>
            </w:pPr>
            <w:r w:rsidRPr="00D25BE2">
              <w:rPr>
                <w:rFonts w:ascii="Garamond" w:hAnsi="Garamond"/>
                <w:b/>
                <w:sz w:val="28"/>
              </w:rPr>
              <w:t>REFERENCIA</w:t>
            </w:r>
          </w:p>
        </w:tc>
        <w:tc>
          <w:tcPr>
            <w:tcW w:w="1629" w:type="dxa"/>
            <w:tcBorders>
              <w:top w:val="triple" w:sz="4" w:space="0" w:color="auto"/>
              <w:left w:val="double" w:sz="4" w:space="0" w:color="auto"/>
              <w:right w:val="double" w:sz="4" w:space="0" w:color="auto"/>
            </w:tcBorders>
          </w:tcPr>
          <w:p w:rsidR="00106330" w:rsidRPr="00D25BE2" w:rsidRDefault="00106330" w:rsidP="00BB415D">
            <w:pPr>
              <w:spacing w:before="60" w:after="120"/>
              <w:jc w:val="center"/>
              <w:rPr>
                <w:rFonts w:ascii="Garamond" w:hAnsi="Garamond"/>
                <w:b/>
                <w:sz w:val="28"/>
              </w:rPr>
            </w:pPr>
            <w:r w:rsidRPr="00D25BE2">
              <w:rPr>
                <w:rFonts w:ascii="Garamond" w:hAnsi="Garamond"/>
                <w:b/>
                <w:sz w:val="28"/>
              </w:rPr>
              <w:t>CANAL</w:t>
            </w:r>
          </w:p>
        </w:tc>
        <w:tc>
          <w:tcPr>
            <w:tcW w:w="1985" w:type="dxa"/>
            <w:tcBorders>
              <w:top w:val="triple" w:sz="4" w:space="0" w:color="auto"/>
              <w:left w:val="double" w:sz="4" w:space="0" w:color="auto"/>
              <w:right w:val="triple" w:sz="4" w:space="0" w:color="auto"/>
            </w:tcBorders>
          </w:tcPr>
          <w:p w:rsidR="00106330" w:rsidRPr="00D25BE2" w:rsidRDefault="00106330" w:rsidP="00BB415D">
            <w:pPr>
              <w:spacing w:before="60" w:after="120"/>
              <w:jc w:val="center"/>
              <w:rPr>
                <w:rFonts w:ascii="Garamond" w:hAnsi="Garamond"/>
                <w:b/>
                <w:sz w:val="28"/>
              </w:rPr>
            </w:pPr>
            <w:r w:rsidRPr="00D25BE2">
              <w:rPr>
                <w:rFonts w:ascii="Garamond" w:hAnsi="Garamond"/>
                <w:b/>
                <w:sz w:val="28"/>
              </w:rPr>
              <w:t>GANANCIA</w:t>
            </w:r>
          </w:p>
        </w:tc>
      </w:tr>
      <w:tr w:rsidR="00106330" w:rsidRPr="00D25BE2" w:rsidTr="00B75639">
        <w:tc>
          <w:tcPr>
            <w:tcW w:w="1985" w:type="dxa"/>
            <w:tcBorders>
              <w:left w:val="triple" w:sz="4" w:space="0" w:color="auto"/>
              <w:bottom w:val="triple" w:sz="4" w:space="0" w:color="auto"/>
              <w:right w:val="double" w:sz="4" w:space="0" w:color="auto"/>
            </w:tcBorders>
          </w:tcPr>
          <w:p w:rsidR="00106330" w:rsidRPr="00D25BE2" w:rsidRDefault="00106330" w:rsidP="00BB415D">
            <w:pPr>
              <w:spacing w:before="60" w:after="120"/>
              <w:jc w:val="both"/>
              <w:rPr>
                <w:i/>
                <w:sz w:val="28"/>
              </w:rPr>
            </w:pPr>
          </w:p>
        </w:tc>
        <w:tc>
          <w:tcPr>
            <w:tcW w:w="1701" w:type="dxa"/>
            <w:tcBorders>
              <w:left w:val="double" w:sz="4" w:space="0" w:color="auto"/>
              <w:bottom w:val="triple" w:sz="4" w:space="0" w:color="auto"/>
              <w:right w:val="double" w:sz="4" w:space="0" w:color="auto"/>
            </w:tcBorders>
          </w:tcPr>
          <w:p w:rsidR="00106330" w:rsidRPr="00D25BE2" w:rsidRDefault="00106330" w:rsidP="00BB415D">
            <w:pPr>
              <w:spacing w:before="60" w:after="120"/>
              <w:jc w:val="both"/>
              <w:rPr>
                <w:i/>
                <w:sz w:val="28"/>
              </w:rPr>
            </w:pPr>
          </w:p>
        </w:tc>
        <w:tc>
          <w:tcPr>
            <w:tcW w:w="2056" w:type="dxa"/>
            <w:tcBorders>
              <w:left w:val="double" w:sz="4" w:space="0" w:color="auto"/>
              <w:bottom w:val="triple" w:sz="4" w:space="0" w:color="auto"/>
              <w:right w:val="double" w:sz="4" w:space="0" w:color="auto"/>
            </w:tcBorders>
          </w:tcPr>
          <w:p w:rsidR="00106330" w:rsidRPr="00D25BE2" w:rsidRDefault="00106330" w:rsidP="00BB415D">
            <w:pPr>
              <w:spacing w:before="60" w:after="120"/>
              <w:jc w:val="both"/>
              <w:rPr>
                <w:i/>
                <w:sz w:val="28"/>
              </w:rPr>
            </w:pPr>
          </w:p>
        </w:tc>
        <w:tc>
          <w:tcPr>
            <w:tcW w:w="1629" w:type="dxa"/>
            <w:tcBorders>
              <w:left w:val="double" w:sz="4" w:space="0" w:color="auto"/>
              <w:bottom w:val="triple" w:sz="4" w:space="0" w:color="auto"/>
              <w:right w:val="double" w:sz="4" w:space="0" w:color="auto"/>
            </w:tcBorders>
          </w:tcPr>
          <w:p w:rsidR="00106330" w:rsidRPr="00D25BE2" w:rsidRDefault="00106330" w:rsidP="00BB415D">
            <w:pPr>
              <w:spacing w:before="60" w:after="120"/>
              <w:jc w:val="both"/>
              <w:rPr>
                <w:i/>
                <w:sz w:val="28"/>
              </w:rPr>
            </w:pPr>
          </w:p>
        </w:tc>
        <w:tc>
          <w:tcPr>
            <w:tcW w:w="1985" w:type="dxa"/>
            <w:tcBorders>
              <w:left w:val="double" w:sz="4" w:space="0" w:color="auto"/>
              <w:bottom w:val="triple" w:sz="4" w:space="0" w:color="auto"/>
              <w:right w:val="triple" w:sz="4" w:space="0" w:color="auto"/>
            </w:tcBorders>
          </w:tcPr>
          <w:p w:rsidR="00106330" w:rsidRPr="00D25BE2" w:rsidRDefault="00106330" w:rsidP="00BB415D">
            <w:pPr>
              <w:spacing w:before="60" w:after="120"/>
              <w:jc w:val="both"/>
              <w:rPr>
                <w:i/>
                <w:sz w:val="28"/>
              </w:rPr>
            </w:pPr>
          </w:p>
        </w:tc>
      </w:tr>
    </w:tbl>
    <w:p w:rsidR="00106330" w:rsidRDefault="00106330" w:rsidP="00D25BE2">
      <w:pPr>
        <w:rPr>
          <w:rFonts w:ascii="Garamond" w:hAnsi="Garamond"/>
          <w:sz w:val="24"/>
          <w:szCs w:val="24"/>
          <w:lang w:val="es-ES_tradnl"/>
        </w:rPr>
      </w:pPr>
    </w:p>
    <w:p w:rsidR="00106330" w:rsidRDefault="00106330" w:rsidP="00D25BE2">
      <w:pPr>
        <w:rPr>
          <w:rFonts w:ascii="Garamond" w:hAnsi="Garamond"/>
          <w:sz w:val="24"/>
          <w:szCs w:val="24"/>
          <w:lang w:val="es-ES_tradnl"/>
        </w:rPr>
      </w:pPr>
      <w:r>
        <w:rPr>
          <w:rFonts w:ascii="Garamond" w:hAnsi="Garamond"/>
          <w:sz w:val="24"/>
          <w:szCs w:val="24"/>
          <w:lang w:val="es-ES_tradnl"/>
        </w:rPr>
        <w:br w:type="page"/>
      </w:r>
    </w:p>
    <w:p w:rsidR="00106330" w:rsidRDefault="00106330" w:rsidP="00D25BE2">
      <w:pPr>
        <w:rPr>
          <w:rFonts w:ascii="Garamond" w:hAnsi="Garamond"/>
          <w:sz w:val="24"/>
          <w:szCs w:val="24"/>
          <w:lang w:val="es-ES_tradnl"/>
        </w:rPr>
      </w:pPr>
    </w:p>
    <w:p w:rsidR="00106330" w:rsidRDefault="00106330" w:rsidP="003677B8">
      <w:pPr>
        <w:spacing w:after="240"/>
        <w:ind w:firstLine="709"/>
        <w:jc w:val="both"/>
        <w:rPr>
          <w:rFonts w:ascii="Garamond" w:hAnsi="Garamond"/>
          <w:b/>
          <w:sz w:val="28"/>
          <w:szCs w:val="28"/>
        </w:rPr>
      </w:pPr>
      <w:r w:rsidRPr="003677B8">
        <w:rPr>
          <w:rFonts w:ascii="Garamond" w:hAnsi="Garamond"/>
          <w:b/>
          <w:sz w:val="28"/>
          <w:szCs w:val="28"/>
        </w:rPr>
        <w:t>5</w:t>
      </w:r>
      <w:r>
        <w:rPr>
          <w:rFonts w:ascii="Garamond" w:hAnsi="Garamond"/>
          <w:b/>
          <w:sz w:val="28"/>
          <w:szCs w:val="28"/>
        </w:rPr>
        <w:t>.3</w:t>
      </w:r>
      <w:r w:rsidRPr="00323A0D">
        <w:rPr>
          <w:rFonts w:ascii="Garamond" w:hAnsi="Garamond"/>
          <w:b/>
          <w:sz w:val="28"/>
          <w:szCs w:val="28"/>
        </w:rPr>
        <w:tab/>
      </w:r>
      <w:r>
        <w:rPr>
          <w:rFonts w:ascii="Garamond" w:hAnsi="Garamond"/>
          <w:b/>
          <w:sz w:val="28"/>
          <w:szCs w:val="28"/>
        </w:rPr>
        <w:t>ANÁLISIS DE SEÑALES RECIBIDAS A PIE DE ANTENA</w:t>
      </w:r>
    </w:p>
    <w:p w:rsidR="00106330" w:rsidRDefault="00106330" w:rsidP="009E040E">
      <w:pPr>
        <w:numPr>
          <w:ilvl w:val="0"/>
          <w:numId w:val="19"/>
        </w:numPr>
        <w:spacing w:after="60"/>
        <w:jc w:val="both"/>
        <w:rPr>
          <w:rFonts w:ascii="Garamond" w:hAnsi="Garamond"/>
          <w:sz w:val="24"/>
          <w:szCs w:val="24"/>
        </w:rPr>
      </w:pPr>
      <w:r>
        <w:rPr>
          <w:rFonts w:ascii="Garamond" w:hAnsi="Garamond"/>
          <w:sz w:val="24"/>
          <w:szCs w:val="24"/>
        </w:rPr>
        <w:t>Dotados del medidor de campo y de la antena patrón, subir hasta el lugar donde se vaya a colocar el sistema captador. Una vez allí, rastrear el espectro de frecuencias, mientras se gira lentamente la antena.</w:t>
      </w:r>
    </w:p>
    <w:p w:rsidR="00106330" w:rsidRDefault="00106330" w:rsidP="009E040E">
      <w:pPr>
        <w:numPr>
          <w:ilvl w:val="0"/>
          <w:numId w:val="19"/>
        </w:numPr>
        <w:spacing w:after="60"/>
        <w:jc w:val="both"/>
        <w:rPr>
          <w:rFonts w:ascii="Garamond" w:hAnsi="Garamond"/>
          <w:sz w:val="24"/>
          <w:szCs w:val="24"/>
        </w:rPr>
      </w:pPr>
      <w:r>
        <w:rPr>
          <w:rFonts w:ascii="Garamond" w:hAnsi="Garamond"/>
          <w:sz w:val="24"/>
          <w:szCs w:val="24"/>
        </w:rPr>
        <w:t>Para cada señal recibida, rellenar las filas de la tabla siguiente.</w:t>
      </w:r>
    </w:p>
    <w:p w:rsidR="00106330" w:rsidRDefault="00106330" w:rsidP="009E040E">
      <w:pPr>
        <w:numPr>
          <w:ilvl w:val="0"/>
          <w:numId w:val="19"/>
        </w:numPr>
        <w:spacing w:after="60"/>
        <w:jc w:val="both"/>
        <w:rPr>
          <w:rFonts w:ascii="Garamond" w:hAnsi="Garamond"/>
          <w:sz w:val="24"/>
          <w:szCs w:val="24"/>
        </w:rPr>
      </w:pPr>
      <w:r>
        <w:rPr>
          <w:rFonts w:ascii="Garamond" w:hAnsi="Garamond"/>
          <w:sz w:val="24"/>
          <w:szCs w:val="24"/>
        </w:rPr>
        <w:t>También se observará la forma del espectro e indicaremos si aparecen irregularidades de amplitud de las portadoras de un mismo canal o señales interferentes que puedan dificultar la recepción.</w:t>
      </w:r>
    </w:p>
    <w:p w:rsidR="00106330" w:rsidRDefault="00106330" w:rsidP="009E040E">
      <w:pPr>
        <w:numPr>
          <w:ilvl w:val="0"/>
          <w:numId w:val="19"/>
        </w:numPr>
        <w:spacing w:after="60"/>
        <w:jc w:val="both"/>
        <w:rPr>
          <w:rFonts w:ascii="Garamond" w:hAnsi="Garamond"/>
          <w:sz w:val="24"/>
          <w:szCs w:val="24"/>
        </w:rPr>
      </w:pPr>
      <w:r>
        <w:rPr>
          <w:rFonts w:ascii="Garamond" w:hAnsi="Garamond"/>
          <w:sz w:val="24"/>
          <w:szCs w:val="24"/>
        </w:rPr>
        <w:t xml:space="preserve">Para obtener el </w:t>
      </w:r>
      <w:r w:rsidRPr="00BA5C2C">
        <w:rPr>
          <w:rFonts w:ascii="Garamond" w:hAnsi="Garamond"/>
          <w:sz w:val="24"/>
          <w:szCs w:val="24"/>
        </w:rPr>
        <w:t>nivel real</w:t>
      </w:r>
      <w:r>
        <w:rPr>
          <w:rFonts w:ascii="Garamond" w:hAnsi="Garamond"/>
          <w:sz w:val="24"/>
          <w:szCs w:val="24"/>
        </w:rPr>
        <w:t xml:space="preserve"> (</w:t>
      </w:r>
      <w:r w:rsidRPr="00BA5C2C">
        <w:rPr>
          <w:rFonts w:ascii="Garamond" w:hAnsi="Garamond"/>
          <w:b/>
          <w:sz w:val="24"/>
          <w:szCs w:val="24"/>
        </w:rPr>
        <w:t>REAL</w:t>
      </w:r>
      <w:r>
        <w:rPr>
          <w:rFonts w:ascii="Garamond" w:hAnsi="Garamond"/>
          <w:sz w:val="24"/>
          <w:szCs w:val="24"/>
        </w:rPr>
        <w:t>) de cada multiplex, se restará a cada valor obtenido (</w:t>
      </w:r>
      <w:r w:rsidRPr="00BA5C2C">
        <w:rPr>
          <w:rFonts w:ascii="Garamond" w:hAnsi="Garamond"/>
          <w:b/>
          <w:sz w:val="24"/>
          <w:szCs w:val="24"/>
        </w:rPr>
        <w:t>ANTENA</w:t>
      </w:r>
      <w:r>
        <w:rPr>
          <w:rFonts w:ascii="Garamond" w:hAnsi="Garamond"/>
          <w:sz w:val="24"/>
          <w:szCs w:val="24"/>
        </w:rPr>
        <w:t>) la ganancia de la antena patrón.</w:t>
      </w:r>
    </w:p>
    <w:p w:rsidR="00106330" w:rsidRPr="001E483F" w:rsidRDefault="00106330" w:rsidP="003677B8">
      <w:pPr>
        <w:spacing w:after="60"/>
        <w:jc w:val="both"/>
        <w:rPr>
          <w:rFonts w:ascii="Garamond" w:hAnsi="Garamond"/>
          <w:sz w:val="24"/>
          <w:szCs w:val="24"/>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560"/>
        <w:gridCol w:w="1701"/>
        <w:gridCol w:w="2126"/>
        <w:gridCol w:w="1276"/>
        <w:gridCol w:w="1134"/>
        <w:gridCol w:w="1559"/>
      </w:tblGrid>
      <w:tr w:rsidR="00106330" w:rsidRPr="007D4928" w:rsidTr="007D4928">
        <w:tc>
          <w:tcPr>
            <w:tcW w:w="1560" w:type="dxa"/>
            <w:vMerge w:val="restart"/>
            <w:tcBorders>
              <w:top w:val="triple" w:sz="4" w:space="0" w:color="auto"/>
              <w:left w:val="triple" w:sz="4" w:space="0" w:color="auto"/>
              <w:right w:val="double" w:sz="4" w:space="0" w:color="auto"/>
            </w:tcBorders>
            <w:vAlign w:val="center"/>
          </w:tcPr>
          <w:p w:rsidR="00106330" w:rsidRPr="007D4928" w:rsidRDefault="00106330" w:rsidP="007D4928">
            <w:pPr>
              <w:jc w:val="center"/>
              <w:rPr>
                <w:rFonts w:ascii="Garamond" w:hAnsi="Garamond"/>
                <w:b/>
                <w:sz w:val="22"/>
                <w:szCs w:val="22"/>
                <w:lang w:val="es-ES_tradnl"/>
              </w:rPr>
            </w:pPr>
            <w:r w:rsidRPr="007D4928">
              <w:rPr>
                <w:rFonts w:ascii="Garamond" w:hAnsi="Garamond"/>
                <w:b/>
                <w:sz w:val="22"/>
                <w:szCs w:val="22"/>
                <w:lang w:val="es-ES_tradnl"/>
              </w:rPr>
              <w:t>MULTIPLEX</w:t>
            </w:r>
          </w:p>
        </w:tc>
        <w:tc>
          <w:tcPr>
            <w:tcW w:w="1701" w:type="dxa"/>
            <w:vMerge w:val="restart"/>
            <w:tcBorders>
              <w:top w:val="triple" w:sz="4" w:space="0" w:color="auto"/>
              <w:left w:val="double" w:sz="4" w:space="0" w:color="auto"/>
              <w:right w:val="double" w:sz="4" w:space="0" w:color="auto"/>
            </w:tcBorders>
            <w:vAlign w:val="center"/>
          </w:tcPr>
          <w:p w:rsidR="00106330" w:rsidRPr="007D4928" w:rsidRDefault="00106330" w:rsidP="007D4928">
            <w:pPr>
              <w:jc w:val="center"/>
              <w:rPr>
                <w:rFonts w:ascii="Garamond" w:hAnsi="Garamond"/>
                <w:b/>
                <w:sz w:val="22"/>
                <w:szCs w:val="22"/>
                <w:lang w:val="es-ES_tradnl"/>
              </w:rPr>
            </w:pPr>
            <w:r w:rsidRPr="007D4928">
              <w:rPr>
                <w:rFonts w:ascii="Garamond" w:hAnsi="Garamond"/>
                <w:b/>
                <w:sz w:val="22"/>
                <w:szCs w:val="22"/>
                <w:lang w:val="es-ES_tradnl"/>
              </w:rPr>
              <w:t>FRECUENCIA</w:t>
            </w:r>
          </w:p>
        </w:tc>
        <w:tc>
          <w:tcPr>
            <w:tcW w:w="2126" w:type="dxa"/>
            <w:vMerge w:val="restart"/>
            <w:tcBorders>
              <w:top w:val="triple" w:sz="4" w:space="0" w:color="auto"/>
              <w:left w:val="double" w:sz="4" w:space="0" w:color="auto"/>
              <w:right w:val="double" w:sz="4" w:space="0" w:color="auto"/>
            </w:tcBorders>
            <w:vAlign w:val="center"/>
          </w:tcPr>
          <w:p w:rsidR="00106330" w:rsidRPr="007D4928" w:rsidRDefault="00106330" w:rsidP="007D4928">
            <w:pPr>
              <w:jc w:val="center"/>
              <w:rPr>
                <w:rFonts w:ascii="Garamond" w:hAnsi="Garamond"/>
                <w:b/>
                <w:sz w:val="22"/>
                <w:szCs w:val="22"/>
                <w:lang w:val="es-ES_tradnl"/>
              </w:rPr>
            </w:pPr>
            <w:r w:rsidRPr="007D4928">
              <w:rPr>
                <w:rFonts w:ascii="Garamond" w:hAnsi="Garamond"/>
                <w:b/>
                <w:sz w:val="22"/>
                <w:szCs w:val="22"/>
                <w:lang w:val="es-ES_tradnl"/>
              </w:rPr>
              <w:t>SERVICIO</w:t>
            </w:r>
          </w:p>
        </w:tc>
        <w:tc>
          <w:tcPr>
            <w:tcW w:w="2410" w:type="dxa"/>
            <w:gridSpan w:val="2"/>
            <w:tcBorders>
              <w:top w:val="triple" w:sz="4" w:space="0" w:color="auto"/>
              <w:left w:val="double" w:sz="4" w:space="0" w:color="auto"/>
              <w:bottom w:val="double" w:sz="4" w:space="0" w:color="auto"/>
              <w:right w:val="double" w:sz="4" w:space="0" w:color="auto"/>
            </w:tcBorders>
            <w:vAlign w:val="center"/>
          </w:tcPr>
          <w:p w:rsidR="00106330" w:rsidRPr="007D4928" w:rsidRDefault="00106330" w:rsidP="007D4928">
            <w:pPr>
              <w:jc w:val="center"/>
              <w:rPr>
                <w:rFonts w:ascii="Garamond" w:hAnsi="Garamond"/>
                <w:b/>
                <w:sz w:val="22"/>
                <w:szCs w:val="22"/>
                <w:lang w:val="es-ES_tradnl"/>
              </w:rPr>
            </w:pPr>
            <w:r w:rsidRPr="007D4928">
              <w:rPr>
                <w:rFonts w:ascii="Garamond" w:hAnsi="Garamond"/>
                <w:b/>
                <w:sz w:val="22"/>
                <w:szCs w:val="22"/>
                <w:lang w:val="es-ES_tradnl"/>
              </w:rPr>
              <w:t>NIVEL (dBµV)</w:t>
            </w:r>
          </w:p>
        </w:tc>
        <w:tc>
          <w:tcPr>
            <w:tcW w:w="1559" w:type="dxa"/>
            <w:vMerge w:val="restart"/>
            <w:tcBorders>
              <w:top w:val="triple" w:sz="4" w:space="0" w:color="auto"/>
              <w:left w:val="double" w:sz="4" w:space="0" w:color="auto"/>
              <w:right w:val="triple" w:sz="4" w:space="0" w:color="auto"/>
            </w:tcBorders>
            <w:vAlign w:val="center"/>
          </w:tcPr>
          <w:p w:rsidR="00106330" w:rsidRPr="007D4928" w:rsidRDefault="00106330" w:rsidP="007A7107">
            <w:pPr>
              <w:rPr>
                <w:rFonts w:ascii="Garamond" w:hAnsi="Garamond"/>
                <w:b/>
                <w:sz w:val="22"/>
                <w:szCs w:val="22"/>
                <w:lang w:val="es-ES_tradnl"/>
              </w:rPr>
            </w:pPr>
            <w:r w:rsidRPr="007D4928">
              <w:rPr>
                <w:rFonts w:ascii="Garamond" w:hAnsi="Garamond"/>
                <w:b/>
                <w:sz w:val="22"/>
                <w:szCs w:val="22"/>
                <w:lang w:val="es-ES_tradnl"/>
              </w:rPr>
              <w:t>DIRECCIÓN</w:t>
            </w:r>
          </w:p>
        </w:tc>
      </w:tr>
      <w:tr w:rsidR="00106330" w:rsidRPr="007D4928" w:rsidTr="007D4928">
        <w:tc>
          <w:tcPr>
            <w:tcW w:w="1560" w:type="dxa"/>
            <w:vMerge/>
            <w:tcBorders>
              <w:left w:val="triple" w:sz="4" w:space="0" w:color="auto"/>
              <w:bottom w:val="double" w:sz="4" w:space="0" w:color="auto"/>
              <w:right w:val="double" w:sz="4" w:space="0" w:color="auto"/>
            </w:tcBorders>
          </w:tcPr>
          <w:p w:rsidR="00106330" w:rsidRPr="007D4928" w:rsidRDefault="00106330" w:rsidP="007A7107">
            <w:pPr>
              <w:rPr>
                <w:rFonts w:ascii="Garamond" w:hAnsi="Garamond"/>
                <w:b/>
                <w:sz w:val="22"/>
                <w:szCs w:val="22"/>
                <w:lang w:val="es-ES_tradnl"/>
              </w:rPr>
            </w:pPr>
          </w:p>
        </w:tc>
        <w:tc>
          <w:tcPr>
            <w:tcW w:w="1701" w:type="dxa"/>
            <w:vMerge/>
            <w:tcBorders>
              <w:left w:val="double" w:sz="4" w:space="0" w:color="auto"/>
              <w:bottom w:val="double" w:sz="4" w:space="0" w:color="auto"/>
              <w:right w:val="double" w:sz="4" w:space="0" w:color="auto"/>
            </w:tcBorders>
          </w:tcPr>
          <w:p w:rsidR="00106330" w:rsidRPr="007D4928" w:rsidRDefault="00106330" w:rsidP="007A7107">
            <w:pPr>
              <w:rPr>
                <w:rFonts w:ascii="Garamond" w:hAnsi="Garamond"/>
                <w:b/>
                <w:sz w:val="22"/>
                <w:szCs w:val="22"/>
                <w:lang w:val="es-ES_tradnl"/>
              </w:rPr>
            </w:pPr>
          </w:p>
        </w:tc>
        <w:tc>
          <w:tcPr>
            <w:tcW w:w="2126" w:type="dxa"/>
            <w:vMerge/>
            <w:tcBorders>
              <w:left w:val="double" w:sz="4" w:space="0" w:color="auto"/>
              <w:bottom w:val="double" w:sz="4" w:space="0" w:color="auto"/>
              <w:right w:val="double" w:sz="4" w:space="0" w:color="auto"/>
            </w:tcBorders>
          </w:tcPr>
          <w:p w:rsidR="00106330" w:rsidRPr="007D4928" w:rsidRDefault="00106330" w:rsidP="007A7107">
            <w:pPr>
              <w:rPr>
                <w:rFonts w:ascii="Garamond" w:hAnsi="Garamond"/>
                <w:b/>
                <w:sz w:val="22"/>
                <w:szCs w:val="22"/>
                <w:lang w:val="es-ES_tradnl"/>
              </w:rPr>
            </w:pPr>
          </w:p>
        </w:tc>
        <w:tc>
          <w:tcPr>
            <w:tcW w:w="1276" w:type="dxa"/>
            <w:tcBorders>
              <w:top w:val="double" w:sz="4" w:space="0" w:color="auto"/>
              <w:left w:val="double" w:sz="4" w:space="0" w:color="auto"/>
              <w:bottom w:val="double" w:sz="4" w:space="0" w:color="auto"/>
              <w:right w:val="double" w:sz="4" w:space="0" w:color="auto"/>
            </w:tcBorders>
            <w:vAlign w:val="center"/>
          </w:tcPr>
          <w:p w:rsidR="00106330" w:rsidRPr="007D4928" w:rsidRDefault="00106330" w:rsidP="007D4928">
            <w:pPr>
              <w:jc w:val="center"/>
              <w:rPr>
                <w:rFonts w:ascii="Garamond" w:hAnsi="Garamond"/>
                <w:b/>
                <w:sz w:val="22"/>
                <w:szCs w:val="22"/>
                <w:lang w:val="es-ES_tradnl"/>
              </w:rPr>
            </w:pPr>
            <w:r w:rsidRPr="007D4928">
              <w:rPr>
                <w:rFonts w:ascii="Garamond" w:hAnsi="Garamond"/>
                <w:b/>
                <w:sz w:val="22"/>
                <w:szCs w:val="22"/>
                <w:lang w:val="es-ES_tradnl"/>
              </w:rPr>
              <w:t>ANTENA</w:t>
            </w:r>
          </w:p>
        </w:tc>
        <w:tc>
          <w:tcPr>
            <w:tcW w:w="1134" w:type="dxa"/>
            <w:tcBorders>
              <w:top w:val="double" w:sz="4" w:space="0" w:color="auto"/>
              <w:left w:val="double" w:sz="4" w:space="0" w:color="auto"/>
              <w:bottom w:val="double" w:sz="4" w:space="0" w:color="auto"/>
              <w:right w:val="double" w:sz="4" w:space="0" w:color="auto"/>
            </w:tcBorders>
            <w:vAlign w:val="center"/>
          </w:tcPr>
          <w:p w:rsidR="00106330" w:rsidRPr="007D4928" w:rsidRDefault="00106330" w:rsidP="007D4928">
            <w:pPr>
              <w:jc w:val="center"/>
              <w:rPr>
                <w:rFonts w:ascii="Garamond" w:hAnsi="Garamond"/>
                <w:b/>
                <w:sz w:val="22"/>
                <w:szCs w:val="22"/>
                <w:lang w:val="es-ES_tradnl"/>
              </w:rPr>
            </w:pPr>
            <w:r w:rsidRPr="007D4928">
              <w:rPr>
                <w:rFonts w:ascii="Garamond" w:hAnsi="Garamond"/>
                <w:b/>
                <w:sz w:val="22"/>
                <w:szCs w:val="22"/>
                <w:lang w:val="es-ES_tradnl"/>
              </w:rPr>
              <w:t>REAL</w:t>
            </w:r>
          </w:p>
        </w:tc>
        <w:tc>
          <w:tcPr>
            <w:tcW w:w="1559" w:type="dxa"/>
            <w:vMerge/>
            <w:tcBorders>
              <w:left w:val="double" w:sz="4" w:space="0" w:color="auto"/>
              <w:bottom w:val="double" w:sz="4" w:space="0" w:color="auto"/>
              <w:right w:val="triple" w:sz="4" w:space="0" w:color="auto"/>
            </w:tcBorders>
          </w:tcPr>
          <w:p w:rsidR="00106330" w:rsidRPr="007D4928" w:rsidRDefault="00106330" w:rsidP="007A7107">
            <w:pPr>
              <w:rPr>
                <w:rFonts w:ascii="Garamond" w:hAnsi="Garamond"/>
                <w:b/>
                <w:sz w:val="22"/>
                <w:szCs w:val="22"/>
                <w:lang w:val="es-ES_tradnl"/>
              </w:rPr>
            </w:pPr>
          </w:p>
        </w:tc>
      </w:tr>
      <w:tr w:rsidR="00106330" w:rsidRPr="007D4928" w:rsidTr="007D4928">
        <w:tc>
          <w:tcPr>
            <w:tcW w:w="1560" w:type="dxa"/>
            <w:tcBorders>
              <w:top w:val="double" w:sz="4" w:space="0" w:color="auto"/>
              <w:left w:val="trip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701" w:type="dxa"/>
            <w:tcBorders>
              <w:top w:val="double" w:sz="4" w:space="0" w:color="auto"/>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2126" w:type="dxa"/>
            <w:tcBorders>
              <w:top w:val="double" w:sz="4" w:space="0" w:color="auto"/>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276" w:type="dxa"/>
            <w:tcBorders>
              <w:top w:val="double" w:sz="4" w:space="0" w:color="auto"/>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134" w:type="dxa"/>
            <w:tcBorders>
              <w:top w:val="double" w:sz="4" w:space="0" w:color="auto"/>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559" w:type="dxa"/>
            <w:tcBorders>
              <w:top w:val="double" w:sz="4" w:space="0" w:color="auto"/>
              <w:left w:val="double" w:sz="4" w:space="0" w:color="auto"/>
              <w:right w:val="triple" w:sz="4" w:space="0" w:color="auto"/>
            </w:tcBorders>
          </w:tcPr>
          <w:p w:rsidR="00106330" w:rsidRPr="007D4928" w:rsidRDefault="00106330" w:rsidP="007A7107">
            <w:pPr>
              <w:rPr>
                <w:rFonts w:ascii="Garamond" w:hAnsi="Garamond"/>
                <w:sz w:val="24"/>
                <w:szCs w:val="24"/>
                <w:lang w:val="es-ES_tradnl"/>
              </w:rPr>
            </w:pPr>
          </w:p>
        </w:tc>
      </w:tr>
      <w:tr w:rsidR="00106330" w:rsidRPr="007D4928" w:rsidTr="007D4928">
        <w:tc>
          <w:tcPr>
            <w:tcW w:w="1560" w:type="dxa"/>
            <w:tcBorders>
              <w:left w:val="trip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701"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2126"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276"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134"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559" w:type="dxa"/>
            <w:tcBorders>
              <w:left w:val="double" w:sz="4" w:space="0" w:color="auto"/>
              <w:right w:val="triple" w:sz="4" w:space="0" w:color="auto"/>
            </w:tcBorders>
          </w:tcPr>
          <w:p w:rsidR="00106330" w:rsidRPr="007D4928" w:rsidRDefault="00106330" w:rsidP="007A7107">
            <w:pPr>
              <w:rPr>
                <w:rFonts w:ascii="Garamond" w:hAnsi="Garamond"/>
                <w:sz w:val="24"/>
                <w:szCs w:val="24"/>
                <w:lang w:val="es-ES_tradnl"/>
              </w:rPr>
            </w:pPr>
          </w:p>
        </w:tc>
      </w:tr>
      <w:tr w:rsidR="00106330" w:rsidRPr="007D4928" w:rsidTr="007D4928">
        <w:tc>
          <w:tcPr>
            <w:tcW w:w="1560" w:type="dxa"/>
            <w:tcBorders>
              <w:left w:val="trip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701"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2126"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276"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134"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559" w:type="dxa"/>
            <w:tcBorders>
              <w:left w:val="double" w:sz="4" w:space="0" w:color="auto"/>
              <w:right w:val="triple" w:sz="4" w:space="0" w:color="auto"/>
            </w:tcBorders>
          </w:tcPr>
          <w:p w:rsidR="00106330" w:rsidRPr="007D4928" w:rsidRDefault="00106330" w:rsidP="007A7107">
            <w:pPr>
              <w:rPr>
                <w:rFonts w:ascii="Garamond" w:hAnsi="Garamond"/>
                <w:sz w:val="24"/>
                <w:szCs w:val="24"/>
                <w:lang w:val="es-ES_tradnl"/>
              </w:rPr>
            </w:pPr>
          </w:p>
        </w:tc>
      </w:tr>
      <w:tr w:rsidR="00106330" w:rsidRPr="007D4928" w:rsidTr="007D4928">
        <w:tc>
          <w:tcPr>
            <w:tcW w:w="1560" w:type="dxa"/>
            <w:tcBorders>
              <w:left w:val="trip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701"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2126"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276"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134"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559" w:type="dxa"/>
            <w:tcBorders>
              <w:left w:val="double" w:sz="4" w:space="0" w:color="auto"/>
              <w:right w:val="triple" w:sz="4" w:space="0" w:color="auto"/>
            </w:tcBorders>
          </w:tcPr>
          <w:p w:rsidR="00106330" w:rsidRPr="007D4928" w:rsidRDefault="00106330" w:rsidP="007A7107">
            <w:pPr>
              <w:rPr>
                <w:rFonts w:ascii="Garamond" w:hAnsi="Garamond"/>
                <w:sz w:val="24"/>
                <w:szCs w:val="24"/>
                <w:lang w:val="es-ES_tradnl"/>
              </w:rPr>
            </w:pPr>
          </w:p>
        </w:tc>
      </w:tr>
      <w:tr w:rsidR="00106330" w:rsidRPr="007D4928" w:rsidTr="007D4928">
        <w:tc>
          <w:tcPr>
            <w:tcW w:w="1560" w:type="dxa"/>
            <w:tcBorders>
              <w:left w:val="trip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701"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2126"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276"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134"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559" w:type="dxa"/>
            <w:tcBorders>
              <w:left w:val="double" w:sz="4" w:space="0" w:color="auto"/>
              <w:right w:val="triple" w:sz="4" w:space="0" w:color="auto"/>
            </w:tcBorders>
          </w:tcPr>
          <w:p w:rsidR="00106330" w:rsidRPr="007D4928" w:rsidRDefault="00106330" w:rsidP="007A7107">
            <w:pPr>
              <w:rPr>
                <w:rFonts w:ascii="Garamond" w:hAnsi="Garamond"/>
                <w:sz w:val="24"/>
                <w:szCs w:val="24"/>
                <w:lang w:val="es-ES_tradnl"/>
              </w:rPr>
            </w:pPr>
          </w:p>
        </w:tc>
      </w:tr>
      <w:tr w:rsidR="00106330" w:rsidRPr="007D4928" w:rsidTr="007D4928">
        <w:tc>
          <w:tcPr>
            <w:tcW w:w="1560" w:type="dxa"/>
            <w:tcBorders>
              <w:left w:val="trip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701"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2126"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276"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134"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559" w:type="dxa"/>
            <w:tcBorders>
              <w:left w:val="double" w:sz="4" w:space="0" w:color="auto"/>
              <w:right w:val="triple" w:sz="4" w:space="0" w:color="auto"/>
            </w:tcBorders>
          </w:tcPr>
          <w:p w:rsidR="00106330" w:rsidRPr="007D4928" w:rsidRDefault="00106330" w:rsidP="007A7107">
            <w:pPr>
              <w:rPr>
                <w:rFonts w:ascii="Garamond" w:hAnsi="Garamond"/>
                <w:sz w:val="24"/>
                <w:szCs w:val="24"/>
                <w:lang w:val="es-ES_tradnl"/>
              </w:rPr>
            </w:pPr>
          </w:p>
        </w:tc>
      </w:tr>
      <w:tr w:rsidR="00106330" w:rsidRPr="007D4928" w:rsidTr="007D4928">
        <w:tc>
          <w:tcPr>
            <w:tcW w:w="1560" w:type="dxa"/>
            <w:tcBorders>
              <w:left w:val="trip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701"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2126"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276"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134"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559" w:type="dxa"/>
            <w:tcBorders>
              <w:left w:val="double" w:sz="4" w:space="0" w:color="auto"/>
              <w:right w:val="triple" w:sz="4" w:space="0" w:color="auto"/>
            </w:tcBorders>
          </w:tcPr>
          <w:p w:rsidR="00106330" w:rsidRPr="007D4928" w:rsidRDefault="00106330" w:rsidP="007A7107">
            <w:pPr>
              <w:rPr>
                <w:rFonts w:ascii="Garamond" w:hAnsi="Garamond"/>
                <w:sz w:val="24"/>
                <w:szCs w:val="24"/>
                <w:lang w:val="es-ES_tradnl"/>
              </w:rPr>
            </w:pPr>
          </w:p>
        </w:tc>
      </w:tr>
      <w:tr w:rsidR="00106330" w:rsidRPr="007D4928" w:rsidTr="007D4928">
        <w:tc>
          <w:tcPr>
            <w:tcW w:w="1560" w:type="dxa"/>
            <w:tcBorders>
              <w:left w:val="trip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701"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2126"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276"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134"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559" w:type="dxa"/>
            <w:tcBorders>
              <w:left w:val="double" w:sz="4" w:space="0" w:color="auto"/>
              <w:right w:val="triple" w:sz="4" w:space="0" w:color="auto"/>
            </w:tcBorders>
          </w:tcPr>
          <w:p w:rsidR="00106330" w:rsidRPr="007D4928" w:rsidRDefault="00106330" w:rsidP="007A7107">
            <w:pPr>
              <w:rPr>
                <w:rFonts w:ascii="Garamond" w:hAnsi="Garamond"/>
                <w:sz w:val="24"/>
                <w:szCs w:val="24"/>
                <w:lang w:val="es-ES_tradnl"/>
              </w:rPr>
            </w:pPr>
          </w:p>
        </w:tc>
      </w:tr>
      <w:tr w:rsidR="00106330" w:rsidRPr="007D4928" w:rsidTr="007D4928">
        <w:tc>
          <w:tcPr>
            <w:tcW w:w="1560" w:type="dxa"/>
            <w:tcBorders>
              <w:left w:val="trip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701"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2126"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276"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134"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559" w:type="dxa"/>
            <w:tcBorders>
              <w:left w:val="double" w:sz="4" w:space="0" w:color="auto"/>
              <w:right w:val="triple" w:sz="4" w:space="0" w:color="auto"/>
            </w:tcBorders>
          </w:tcPr>
          <w:p w:rsidR="00106330" w:rsidRPr="007D4928" w:rsidRDefault="00106330" w:rsidP="007A7107">
            <w:pPr>
              <w:rPr>
                <w:rFonts w:ascii="Garamond" w:hAnsi="Garamond"/>
                <w:sz w:val="24"/>
                <w:szCs w:val="24"/>
                <w:lang w:val="es-ES_tradnl"/>
              </w:rPr>
            </w:pPr>
          </w:p>
        </w:tc>
      </w:tr>
      <w:tr w:rsidR="00106330" w:rsidRPr="007D4928" w:rsidTr="007D4928">
        <w:tc>
          <w:tcPr>
            <w:tcW w:w="1560" w:type="dxa"/>
            <w:tcBorders>
              <w:left w:val="trip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701"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2126"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276"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134"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559" w:type="dxa"/>
            <w:tcBorders>
              <w:left w:val="double" w:sz="4" w:space="0" w:color="auto"/>
              <w:right w:val="triple" w:sz="4" w:space="0" w:color="auto"/>
            </w:tcBorders>
          </w:tcPr>
          <w:p w:rsidR="00106330" w:rsidRPr="007D4928" w:rsidRDefault="00106330" w:rsidP="007A7107">
            <w:pPr>
              <w:rPr>
                <w:rFonts w:ascii="Garamond" w:hAnsi="Garamond"/>
                <w:sz w:val="24"/>
                <w:szCs w:val="24"/>
                <w:lang w:val="es-ES_tradnl"/>
              </w:rPr>
            </w:pPr>
          </w:p>
        </w:tc>
      </w:tr>
      <w:tr w:rsidR="00106330" w:rsidRPr="007D4928" w:rsidTr="007D4928">
        <w:tc>
          <w:tcPr>
            <w:tcW w:w="1560" w:type="dxa"/>
            <w:tcBorders>
              <w:left w:val="trip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701"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2126"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276"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134"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559" w:type="dxa"/>
            <w:tcBorders>
              <w:left w:val="double" w:sz="4" w:space="0" w:color="auto"/>
              <w:right w:val="triple" w:sz="4" w:space="0" w:color="auto"/>
            </w:tcBorders>
          </w:tcPr>
          <w:p w:rsidR="00106330" w:rsidRPr="007D4928" w:rsidRDefault="00106330" w:rsidP="007A7107">
            <w:pPr>
              <w:rPr>
                <w:rFonts w:ascii="Garamond" w:hAnsi="Garamond"/>
                <w:sz w:val="24"/>
                <w:szCs w:val="24"/>
                <w:lang w:val="es-ES_tradnl"/>
              </w:rPr>
            </w:pPr>
          </w:p>
        </w:tc>
      </w:tr>
      <w:tr w:rsidR="00106330" w:rsidRPr="007D4928" w:rsidTr="007D4928">
        <w:tc>
          <w:tcPr>
            <w:tcW w:w="1560" w:type="dxa"/>
            <w:tcBorders>
              <w:left w:val="trip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701"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2126"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276"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134"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559" w:type="dxa"/>
            <w:tcBorders>
              <w:left w:val="double" w:sz="4" w:space="0" w:color="auto"/>
              <w:right w:val="triple" w:sz="4" w:space="0" w:color="auto"/>
            </w:tcBorders>
          </w:tcPr>
          <w:p w:rsidR="00106330" w:rsidRPr="007D4928" w:rsidRDefault="00106330" w:rsidP="007A7107">
            <w:pPr>
              <w:rPr>
                <w:rFonts w:ascii="Garamond" w:hAnsi="Garamond"/>
                <w:sz w:val="24"/>
                <w:szCs w:val="24"/>
                <w:lang w:val="es-ES_tradnl"/>
              </w:rPr>
            </w:pPr>
          </w:p>
        </w:tc>
      </w:tr>
      <w:tr w:rsidR="00106330" w:rsidRPr="007D4928" w:rsidTr="007D4928">
        <w:tc>
          <w:tcPr>
            <w:tcW w:w="1560" w:type="dxa"/>
            <w:tcBorders>
              <w:left w:val="trip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701"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2126"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276"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134"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559" w:type="dxa"/>
            <w:tcBorders>
              <w:left w:val="double" w:sz="4" w:space="0" w:color="auto"/>
              <w:right w:val="triple" w:sz="4" w:space="0" w:color="auto"/>
            </w:tcBorders>
          </w:tcPr>
          <w:p w:rsidR="00106330" w:rsidRPr="007D4928" w:rsidRDefault="00106330" w:rsidP="007A7107">
            <w:pPr>
              <w:rPr>
                <w:rFonts w:ascii="Garamond" w:hAnsi="Garamond"/>
                <w:sz w:val="24"/>
                <w:szCs w:val="24"/>
                <w:lang w:val="es-ES_tradnl"/>
              </w:rPr>
            </w:pPr>
          </w:p>
        </w:tc>
      </w:tr>
      <w:tr w:rsidR="00106330" w:rsidRPr="007D4928" w:rsidTr="007D4928">
        <w:tc>
          <w:tcPr>
            <w:tcW w:w="1560" w:type="dxa"/>
            <w:tcBorders>
              <w:left w:val="trip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701"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2126"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276"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134"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559" w:type="dxa"/>
            <w:tcBorders>
              <w:left w:val="double" w:sz="4" w:space="0" w:color="auto"/>
              <w:right w:val="triple" w:sz="4" w:space="0" w:color="auto"/>
            </w:tcBorders>
          </w:tcPr>
          <w:p w:rsidR="00106330" w:rsidRPr="007D4928" w:rsidRDefault="00106330" w:rsidP="007A7107">
            <w:pPr>
              <w:rPr>
                <w:rFonts w:ascii="Garamond" w:hAnsi="Garamond"/>
                <w:sz w:val="24"/>
                <w:szCs w:val="24"/>
                <w:lang w:val="es-ES_tradnl"/>
              </w:rPr>
            </w:pPr>
          </w:p>
        </w:tc>
      </w:tr>
      <w:tr w:rsidR="00106330" w:rsidRPr="007D4928" w:rsidTr="007D4928">
        <w:tc>
          <w:tcPr>
            <w:tcW w:w="1560" w:type="dxa"/>
            <w:tcBorders>
              <w:left w:val="trip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701"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2126"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276"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134"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559" w:type="dxa"/>
            <w:tcBorders>
              <w:left w:val="double" w:sz="4" w:space="0" w:color="auto"/>
              <w:right w:val="triple" w:sz="4" w:space="0" w:color="auto"/>
            </w:tcBorders>
          </w:tcPr>
          <w:p w:rsidR="00106330" w:rsidRPr="007D4928" w:rsidRDefault="00106330" w:rsidP="007A7107">
            <w:pPr>
              <w:rPr>
                <w:rFonts w:ascii="Garamond" w:hAnsi="Garamond"/>
                <w:sz w:val="24"/>
                <w:szCs w:val="24"/>
                <w:lang w:val="es-ES_tradnl"/>
              </w:rPr>
            </w:pPr>
          </w:p>
        </w:tc>
      </w:tr>
      <w:tr w:rsidR="00106330" w:rsidRPr="007D4928" w:rsidTr="007D4928">
        <w:tc>
          <w:tcPr>
            <w:tcW w:w="1560" w:type="dxa"/>
            <w:tcBorders>
              <w:left w:val="trip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701"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2126"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276"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134"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559" w:type="dxa"/>
            <w:tcBorders>
              <w:left w:val="double" w:sz="4" w:space="0" w:color="auto"/>
              <w:right w:val="triple" w:sz="4" w:space="0" w:color="auto"/>
            </w:tcBorders>
          </w:tcPr>
          <w:p w:rsidR="00106330" w:rsidRPr="007D4928" w:rsidRDefault="00106330" w:rsidP="007A7107">
            <w:pPr>
              <w:rPr>
                <w:rFonts w:ascii="Garamond" w:hAnsi="Garamond"/>
                <w:sz w:val="24"/>
                <w:szCs w:val="24"/>
                <w:lang w:val="es-ES_tradnl"/>
              </w:rPr>
            </w:pPr>
          </w:p>
        </w:tc>
      </w:tr>
      <w:tr w:rsidR="00106330" w:rsidRPr="007D4928" w:rsidTr="007D4928">
        <w:tc>
          <w:tcPr>
            <w:tcW w:w="1560" w:type="dxa"/>
            <w:tcBorders>
              <w:left w:val="trip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701"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2126"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276"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134"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559" w:type="dxa"/>
            <w:tcBorders>
              <w:left w:val="double" w:sz="4" w:space="0" w:color="auto"/>
              <w:right w:val="triple" w:sz="4" w:space="0" w:color="auto"/>
            </w:tcBorders>
          </w:tcPr>
          <w:p w:rsidR="00106330" w:rsidRPr="007D4928" w:rsidRDefault="00106330" w:rsidP="007A7107">
            <w:pPr>
              <w:rPr>
                <w:rFonts w:ascii="Garamond" w:hAnsi="Garamond"/>
                <w:sz w:val="24"/>
                <w:szCs w:val="24"/>
                <w:lang w:val="es-ES_tradnl"/>
              </w:rPr>
            </w:pPr>
          </w:p>
        </w:tc>
      </w:tr>
      <w:tr w:rsidR="00106330" w:rsidRPr="007D4928" w:rsidTr="007D4928">
        <w:tc>
          <w:tcPr>
            <w:tcW w:w="1560" w:type="dxa"/>
            <w:tcBorders>
              <w:left w:val="trip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701"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2126"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276"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134"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559" w:type="dxa"/>
            <w:tcBorders>
              <w:left w:val="double" w:sz="4" w:space="0" w:color="auto"/>
              <w:right w:val="triple" w:sz="4" w:space="0" w:color="auto"/>
            </w:tcBorders>
          </w:tcPr>
          <w:p w:rsidR="00106330" w:rsidRPr="007D4928" w:rsidRDefault="00106330" w:rsidP="007A7107">
            <w:pPr>
              <w:rPr>
                <w:rFonts w:ascii="Garamond" w:hAnsi="Garamond"/>
                <w:sz w:val="24"/>
                <w:szCs w:val="24"/>
                <w:lang w:val="es-ES_tradnl"/>
              </w:rPr>
            </w:pPr>
          </w:p>
        </w:tc>
      </w:tr>
      <w:tr w:rsidR="00106330" w:rsidRPr="007D4928" w:rsidTr="007D4928">
        <w:tc>
          <w:tcPr>
            <w:tcW w:w="1560" w:type="dxa"/>
            <w:tcBorders>
              <w:left w:val="trip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701"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2126"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276"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134"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559" w:type="dxa"/>
            <w:tcBorders>
              <w:left w:val="double" w:sz="4" w:space="0" w:color="auto"/>
              <w:right w:val="triple" w:sz="4" w:space="0" w:color="auto"/>
            </w:tcBorders>
          </w:tcPr>
          <w:p w:rsidR="00106330" w:rsidRPr="007D4928" w:rsidRDefault="00106330" w:rsidP="007A7107">
            <w:pPr>
              <w:rPr>
                <w:rFonts w:ascii="Garamond" w:hAnsi="Garamond"/>
                <w:sz w:val="24"/>
                <w:szCs w:val="24"/>
                <w:lang w:val="es-ES_tradnl"/>
              </w:rPr>
            </w:pPr>
          </w:p>
        </w:tc>
      </w:tr>
      <w:tr w:rsidR="00106330" w:rsidRPr="007D4928" w:rsidTr="007D4928">
        <w:tc>
          <w:tcPr>
            <w:tcW w:w="1560" w:type="dxa"/>
            <w:tcBorders>
              <w:left w:val="trip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701"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2126"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276"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134"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559" w:type="dxa"/>
            <w:tcBorders>
              <w:left w:val="double" w:sz="4" w:space="0" w:color="auto"/>
              <w:right w:val="triple" w:sz="4" w:space="0" w:color="auto"/>
            </w:tcBorders>
          </w:tcPr>
          <w:p w:rsidR="00106330" w:rsidRPr="007D4928" w:rsidRDefault="00106330" w:rsidP="007A7107">
            <w:pPr>
              <w:rPr>
                <w:rFonts w:ascii="Garamond" w:hAnsi="Garamond"/>
                <w:sz w:val="24"/>
                <w:szCs w:val="24"/>
                <w:lang w:val="es-ES_tradnl"/>
              </w:rPr>
            </w:pPr>
          </w:p>
        </w:tc>
      </w:tr>
      <w:tr w:rsidR="00106330" w:rsidRPr="007D4928" w:rsidTr="007D4928">
        <w:tc>
          <w:tcPr>
            <w:tcW w:w="1560" w:type="dxa"/>
            <w:tcBorders>
              <w:left w:val="trip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701"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2126"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276"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134" w:type="dxa"/>
            <w:tcBorders>
              <w:left w:val="doub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559" w:type="dxa"/>
            <w:tcBorders>
              <w:left w:val="double" w:sz="4" w:space="0" w:color="auto"/>
              <w:right w:val="triple" w:sz="4" w:space="0" w:color="auto"/>
            </w:tcBorders>
          </w:tcPr>
          <w:p w:rsidR="00106330" w:rsidRPr="007D4928" w:rsidRDefault="00106330" w:rsidP="007A7107">
            <w:pPr>
              <w:rPr>
                <w:rFonts w:ascii="Garamond" w:hAnsi="Garamond"/>
                <w:sz w:val="24"/>
                <w:szCs w:val="24"/>
                <w:lang w:val="es-ES_tradnl"/>
              </w:rPr>
            </w:pPr>
          </w:p>
        </w:tc>
      </w:tr>
      <w:tr w:rsidR="00106330" w:rsidRPr="007D4928" w:rsidTr="007D4928">
        <w:tc>
          <w:tcPr>
            <w:tcW w:w="1560" w:type="dxa"/>
            <w:tcBorders>
              <w:left w:val="triple" w:sz="4" w:space="0" w:color="auto"/>
              <w:bottom w:val="trip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701" w:type="dxa"/>
            <w:tcBorders>
              <w:left w:val="double" w:sz="4" w:space="0" w:color="auto"/>
              <w:bottom w:val="trip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2126" w:type="dxa"/>
            <w:tcBorders>
              <w:left w:val="double" w:sz="4" w:space="0" w:color="auto"/>
              <w:bottom w:val="trip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276" w:type="dxa"/>
            <w:tcBorders>
              <w:left w:val="double" w:sz="4" w:space="0" w:color="auto"/>
              <w:bottom w:val="trip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134" w:type="dxa"/>
            <w:tcBorders>
              <w:left w:val="double" w:sz="4" w:space="0" w:color="auto"/>
              <w:bottom w:val="triple" w:sz="4" w:space="0" w:color="auto"/>
              <w:right w:val="double" w:sz="4" w:space="0" w:color="auto"/>
            </w:tcBorders>
          </w:tcPr>
          <w:p w:rsidR="00106330" w:rsidRPr="007D4928" w:rsidRDefault="00106330" w:rsidP="007A7107">
            <w:pPr>
              <w:rPr>
                <w:rFonts w:ascii="Garamond" w:hAnsi="Garamond"/>
                <w:sz w:val="24"/>
                <w:szCs w:val="24"/>
                <w:lang w:val="es-ES_tradnl"/>
              </w:rPr>
            </w:pPr>
          </w:p>
        </w:tc>
        <w:tc>
          <w:tcPr>
            <w:tcW w:w="1559" w:type="dxa"/>
            <w:tcBorders>
              <w:left w:val="double" w:sz="4" w:space="0" w:color="auto"/>
              <w:bottom w:val="triple" w:sz="4" w:space="0" w:color="auto"/>
              <w:right w:val="triple" w:sz="4" w:space="0" w:color="auto"/>
            </w:tcBorders>
          </w:tcPr>
          <w:p w:rsidR="00106330" w:rsidRPr="007D4928" w:rsidRDefault="00106330" w:rsidP="007A7107">
            <w:pPr>
              <w:rPr>
                <w:rFonts w:ascii="Garamond" w:hAnsi="Garamond"/>
                <w:sz w:val="24"/>
                <w:szCs w:val="24"/>
                <w:lang w:val="es-ES_tradnl"/>
              </w:rPr>
            </w:pPr>
          </w:p>
        </w:tc>
      </w:tr>
    </w:tbl>
    <w:p w:rsidR="00106330" w:rsidRDefault="00106330" w:rsidP="007A7107">
      <w:pPr>
        <w:rPr>
          <w:rFonts w:ascii="Garamond" w:hAnsi="Garamond"/>
          <w:sz w:val="24"/>
          <w:szCs w:val="24"/>
          <w:lang w:val="es-ES_tradnl"/>
        </w:rPr>
      </w:pPr>
    </w:p>
    <w:p w:rsidR="00106330" w:rsidRDefault="00106330" w:rsidP="003677B8">
      <w:pPr>
        <w:spacing w:after="60"/>
        <w:ind w:left="708" w:firstLine="709"/>
        <w:jc w:val="both"/>
        <w:rPr>
          <w:rFonts w:ascii="Garamond" w:hAnsi="Garamond"/>
          <w:sz w:val="24"/>
          <w:szCs w:val="24"/>
        </w:rPr>
      </w:pPr>
      <w:r>
        <w:rPr>
          <w:rFonts w:ascii="Garamond" w:hAnsi="Garamond"/>
          <w:sz w:val="24"/>
          <w:szCs w:val="24"/>
        </w:rPr>
        <w:t>La información obtenida permite extraer conclusiones de suma importancia para diseñar la instalación:</w:t>
      </w:r>
    </w:p>
    <w:p w:rsidR="00106330" w:rsidRDefault="00106330" w:rsidP="009E040E">
      <w:pPr>
        <w:numPr>
          <w:ilvl w:val="0"/>
          <w:numId w:val="18"/>
        </w:numPr>
        <w:spacing w:after="60"/>
        <w:jc w:val="both"/>
        <w:rPr>
          <w:rFonts w:ascii="Garamond" w:hAnsi="Garamond"/>
          <w:sz w:val="24"/>
          <w:szCs w:val="24"/>
        </w:rPr>
      </w:pPr>
      <w:r>
        <w:rPr>
          <w:rFonts w:ascii="Garamond" w:hAnsi="Garamond"/>
          <w:sz w:val="24"/>
          <w:szCs w:val="24"/>
        </w:rPr>
        <w:t xml:space="preserve">La </w:t>
      </w:r>
      <w:r w:rsidRPr="003677B8">
        <w:rPr>
          <w:rFonts w:ascii="Garamond" w:hAnsi="Garamond"/>
          <w:sz w:val="24"/>
          <w:szCs w:val="24"/>
        </w:rPr>
        <w:t>potencia</w:t>
      </w:r>
      <w:r>
        <w:rPr>
          <w:rFonts w:ascii="Garamond" w:hAnsi="Garamond"/>
          <w:sz w:val="24"/>
          <w:szCs w:val="24"/>
        </w:rPr>
        <w:t xml:space="preserve"> de las señales recibidas determinará cuáles deben ser distribuidas en la instalación, y también la ganancia necesaria en las antenas para disponer del nivel suficiente.</w:t>
      </w:r>
    </w:p>
    <w:p w:rsidR="00106330" w:rsidRDefault="00106330" w:rsidP="009E040E">
      <w:pPr>
        <w:numPr>
          <w:ilvl w:val="0"/>
          <w:numId w:val="18"/>
        </w:numPr>
        <w:spacing w:after="60"/>
        <w:jc w:val="both"/>
        <w:rPr>
          <w:rFonts w:ascii="Garamond" w:hAnsi="Garamond"/>
          <w:sz w:val="24"/>
          <w:szCs w:val="24"/>
        </w:rPr>
      </w:pPr>
      <w:r>
        <w:rPr>
          <w:rFonts w:ascii="Garamond" w:hAnsi="Garamond"/>
          <w:sz w:val="24"/>
          <w:szCs w:val="24"/>
        </w:rPr>
        <w:t xml:space="preserve">En función de la </w:t>
      </w:r>
      <w:r w:rsidRPr="003677B8">
        <w:rPr>
          <w:rFonts w:ascii="Garamond" w:hAnsi="Garamond"/>
          <w:sz w:val="24"/>
          <w:szCs w:val="24"/>
        </w:rPr>
        <w:t>dirección de recepción</w:t>
      </w:r>
      <w:r>
        <w:rPr>
          <w:rFonts w:ascii="Garamond" w:hAnsi="Garamond"/>
          <w:sz w:val="24"/>
          <w:szCs w:val="24"/>
        </w:rPr>
        <w:t xml:space="preserve"> de las señales y de su frecuencia, se decidirá cuántas antenas se precisarán para captar todos los canales que se desean procesar.</w:t>
      </w:r>
    </w:p>
    <w:p w:rsidR="00106330" w:rsidRPr="001E483F" w:rsidRDefault="00106330" w:rsidP="009E040E">
      <w:pPr>
        <w:numPr>
          <w:ilvl w:val="0"/>
          <w:numId w:val="18"/>
        </w:numPr>
        <w:spacing w:after="60"/>
        <w:jc w:val="both"/>
        <w:rPr>
          <w:rFonts w:ascii="Garamond" w:hAnsi="Garamond"/>
          <w:sz w:val="24"/>
          <w:szCs w:val="24"/>
        </w:rPr>
      </w:pPr>
      <w:r>
        <w:rPr>
          <w:rFonts w:ascii="Garamond" w:hAnsi="Garamond"/>
          <w:sz w:val="24"/>
          <w:szCs w:val="24"/>
        </w:rPr>
        <w:t xml:space="preserve">La existencia de </w:t>
      </w:r>
      <w:r w:rsidRPr="003677B8">
        <w:rPr>
          <w:rFonts w:ascii="Garamond" w:hAnsi="Garamond"/>
          <w:sz w:val="24"/>
          <w:szCs w:val="24"/>
        </w:rPr>
        <w:t>señales reflejadas</w:t>
      </w:r>
      <w:r>
        <w:rPr>
          <w:rFonts w:ascii="Garamond" w:hAnsi="Garamond"/>
          <w:sz w:val="24"/>
          <w:szCs w:val="24"/>
        </w:rPr>
        <w:t xml:space="preserve"> en edificios, </w:t>
      </w:r>
      <w:r w:rsidRPr="003677B8">
        <w:rPr>
          <w:rFonts w:ascii="Garamond" w:hAnsi="Garamond"/>
          <w:sz w:val="24"/>
          <w:szCs w:val="24"/>
        </w:rPr>
        <w:t>ecos</w:t>
      </w:r>
      <w:r>
        <w:rPr>
          <w:rFonts w:ascii="Garamond" w:hAnsi="Garamond"/>
          <w:sz w:val="24"/>
          <w:szCs w:val="24"/>
        </w:rPr>
        <w:t xml:space="preserve"> o </w:t>
      </w:r>
      <w:r w:rsidRPr="003677B8">
        <w:rPr>
          <w:rFonts w:ascii="Garamond" w:hAnsi="Garamond"/>
          <w:sz w:val="24"/>
          <w:szCs w:val="24"/>
        </w:rPr>
        <w:t>interferencias</w:t>
      </w:r>
      <w:r>
        <w:rPr>
          <w:rFonts w:ascii="Garamond" w:hAnsi="Garamond"/>
          <w:sz w:val="24"/>
          <w:szCs w:val="24"/>
        </w:rPr>
        <w:t xml:space="preserve"> condicionará asimismo el sistema captador, al delimitar la directividad de las antenas.</w:t>
      </w:r>
    </w:p>
    <w:p w:rsidR="00106330" w:rsidRDefault="00106330" w:rsidP="00AF54C7">
      <w:pPr>
        <w:spacing w:after="120"/>
        <w:rPr>
          <w:rFonts w:ascii="Garamond" w:hAnsi="Garamond"/>
          <w:b/>
          <w:sz w:val="28"/>
          <w:szCs w:val="28"/>
        </w:rPr>
      </w:pPr>
      <w:r>
        <w:rPr>
          <w:rFonts w:ascii="Garamond" w:hAnsi="Garamond"/>
          <w:sz w:val="24"/>
          <w:szCs w:val="24"/>
          <w:lang w:val="es-ES_tradnl"/>
        </w:rPr>
        <w:br w:type="page"/>
      </w:r>
      <w:r w:rsidRPr="003677B8">
        <w:rPr>
          <w:rFonts w:ascii="Garamond" w:hAnsi="Garamond"/>
          <w:b/>
          <w:sz w:val="28"/>
          <w:szCs w:val="28"/>
        </w:rPr>
        <w:lastRenderedPageBreak/>
        <w:t>5</w:t>
      </w:r>
      <w:r>
        <w:rPr>
          <w:rFonts w:ascii="Garamond" w:hAnsi="Garamond"/>
          <w:b/>
          <w:sz w:val="28"/>
          <w:szCs w:val="28"/>
        </w:rPr>
        <w:t>.4</w:t>
      </w:r>
      <w:r w:rsidRPr="00323A0D">
        <w:rPr>
          <w:rFonts w:ascii="Garamond" w:hAnsi="Garamond"/>
          <w:b/>
          <w:sz w:val="28"/>
          <w:szCs w:val="28"/>
        </w:rPr>
        <w:tab/>
      </w:r>
      <w:r>
        <w:rPr>
          <w:rFonts w:ascii="Garamond" w:hAnsi="Garamond"/>
          <w:b/>
          <w:sz w:val="28"/>
          <w:szCs w:val="28"/>
        </w:rPr>
        <w:t>ELECCIÓN DE LA ANTENA</w:t>
      </w:r>
    </w:p>
    <w:p w:rsidR="00106330" w:rsidRPr="00BA5C2C" w:rsidRDefault="00106330" w:rsidP="00BA5C2C">
      <w:pPr>
        <w:spacing w:after="120"/>
        <w:ind w:left="709" w:firstLine="709"/>
        <w:jc w:val="both"/>
        <w:rPr>
          <w:rFonts w:ascii="Garamond" w:hAnsi="Garamond"/>
          <w:sz w:val="24"/>
          <w:szCs w:val="24"/>
        </w:rPr>
      </w:pPr>
      <w:r w:rsidRPr="00BA5C2C">
        <w:rPr>
          <w:rFonts w:ascii="Garamond" w:hAnsi="Garamond"/>
          <w:b/>
          <w:sz w:val="24"/>
          <w:szCs w:val="24"/>
        </w:rPr>
        <w:t>5.4.1</w:t>
      </w:r>
      <w:r w:rsidRPr="00BA5C2C">
        <w:rPr>
          <w:rFonts w:ascii="Garamond" w:hAnsi="Garamond"/>
          <w:sz w:val="24"/>
          <w:szCs w:val="24"/>
        </w:rPr>
        <w:tab/>
        <w:t xml:space="preserve">¿Qué </w:t>
      </w:r>
      <w:r>
        <w:rPr>
          <w:rFonts w:ascii="Garamond" w:hAnsi="Garamond"/>
          <w:sz w:val="24"/>
          <w:szCs w:val="24"/>
        </w:rPr>
        <w:t>multiplex</w:t>
      </w:r>
      <w:r w:rsidRPr="00BA5C2C">
        <w:rPr>
          <w:rFonts w:ascii="Garamond" w:hAnsi="Garamond"/>
          <w:sz w:val="24"/>
          <w:szCs w:val="24"/>
        </w:rPr>
        <w:t xml:space="preserve"> tiene mejor nivel?</w:t>
      </w:r>
    </w:p>
    <w:p w:rsidR="00106330" w:rsidRPr="00BA5C2C" w:rsidRDefault="00106330" w:rsidP="00BA5C2C">
      <w:pPr>
        <w:spacing w:after="60"/>
        <w:ind w:left="708" w:firstLine="709"/>
        <w:jc w:val="both"/>
        <w:rPr>
          <w:rFonts w:ascii="Garamond" w:hAnsi="Garamond"/>
          <w:sz w:val="24"/>
          <w:szCs w:val="24"/>
        </w:rPr>
      </w:pPr>
      <w:r w:rsidRPr="00BA5C2C">
        <w:rPr>
          <w:rFonts w:ascii="Garamond" w:hAnsi="Garamond"/>
          <w:b/>
          <w:sz w:val="24"/>
          <w:szCs w:val="24"/>
        </w:rPr>
        <w:t>Rta</w:t>
      </w:r>
      <w:r>
        <w:rPr>
          <w:rFonts w:ascii="Garamond" w:hAnsi="Garamond"/>
          <w:b/>
          <w:sz w:val="24"/>
          <w:szCs w:val="24"/>
        </w:rPr>
        <w:t>.-</w:t>
      </w:r>
    </w:p>
    <w:p w:rsidR="00106330" w:rsidRPr="00BA5C2C" w:rsidRDefault="00106330" w:rsidP="00BA5C2C">
      <w:pPr>
        <w:rPr>
          <w:rFonts w:ascii="Garamond" w:hAnsi="Garamond"/>
          <w:sz w:val="24"/>
          <w:szCs w:val="24"/>
          <w:lang w:val="es-ES_tradnl"/>
        </w:rPr>
      </w:pPr>
    </w:p>
    <w:p w:rsidR="00106330" w:rsidRPr="00BA5C2C" w:rsidRDefault="00106330" w:rsidP="00DB12AE">
      <w:pPr>
        <w:spacing w:after="120"/>
        <w:ind w:left="709" w:firstLine="709"/>
        <w:jc w:val="both"/>
        <w:rPr>
          <w:rFonts w:ascii="Garamond" w:hAnsi="Garamond"/>
          <w:sz w:val="24"/>
          <w:szCs w:val="24"/>
        </w:rPr>
      </w:pPr>
      <w:r w:rsidRPr="00BA5C2C">
        <w:rPr>
          <w:rFonts w:ascii="Garamond" w:hAnsi="Garamond"/>
          <w:b/>
          <w:sz w:val="24"/>
          <w:szCs w:val="24"/>
        </w:rPr>
        <w:t>5.4.</w:t>
      </w:r>
      <w:r>
        <w:rPr>
          <w:rFonts w:ascii="Garamond" w:hAnsi="Garamond"/>
          <w:b/>
          <w:sz w:val="24"/>
          <w:szCs w:val="24"/>
        </w:rPr>
        <w:t>2</w:t>
      </w:r>
      <w:r w:rsidRPr="00BA5C2C">
        <w:rPr>
          <w:rFonts w:ascii="Garamond" w:hAnsi="Garamond"/>
          <w:sz w:val="24"/>
          <w:szCs w:val="24"/>
        </w:rPr>
        <w:tab/>
        <w:t xml:space="preserve">¿Qué </w:t>
      </w:r>
      <w:r>
        <w:rPr>
          <w:rFonts w:ascii="Garamond" w:hAnsi="Garamond"/>
          <w:sz w:val="24"/>
          <w:szCs w:val="24"/>
        </w:rPr>
        <w:t>multiplex tiene pe</w:t>
      </w:r>
      <w:r w:rsidRPr="00BA5C2C">
        <w:rPr>
          <w:rFonts w:ascii="Garamond" w:hAnsi="Garamond"/>
          <w:sz w:val="24"/>
          <w:szCs w:val="24"/>
        </w:rPr>
        <w:t>or nivel?</w:t>
      </w:r>
    </w:p>
    <w:p w:rsidR="00106330" w:rsidRPr="00BA5C2C" w:rsidRDefault="00106330" w:rsidP="00BA5C2C">
      <w:pPr>
        <w:spacing w:after="60"/>
        <w:ind w:left="708" w:firstLine="709"/>
        <w:jc w:val="both"/>
        <w:rPr>
          <w:rFonts w:ascii="Garamond" w:hAnsi="Garamond"/>
          <w:sz w:val="24"/>
          <w:szCs w:val="24"/>
        </w:rPr>
      </w:pPr>
      <w:r w:rsidRPr="00DB12AE">
        <w:rPr>
          <w:rFonts w:ascii="Garamond" w:hAnsi="Garamond"/>
          <w:b/>
          <w:sz w:val="24"/>
          <w:szCs w:val="24"/>
        </w:rPr>
        <w:t>Rta.-</w:t>
      </w:r>
    </w:p>
    <w:p w:rsidR="00106330" w:rsidRPr="00DB12AE" w:rsidRDefault="00106330" w:rsidP="00DB12AE">
      <w:pPr>
        <w:rPr>
          <w:rFonts w:ascii="Garamond" w:hAnsi="Garamond"/>
          <w:sz w:val="24"/>
          <w:szCs w:val="24"/>
          <w:lang w:val="es-ES_tradnl"/>
        </w:rPr>
      </w:pPr>
    </w:p>
    <w:p w:rsidR="00106330" w:rsidRPr="00BA5C2C" w:rsidRDefault="00106330" w:rsidP="00DB12AE">
      <w:pPr>
        <w:spacing w:after="120"/>
        <w:ind w:left="2127" w:hanging="709"/>
        <w:jc w:val="both"/>
        <w:rPr>
          <w:rFonts w:ascii="Garamond" w:hAnsi="Garamond"/>
          <w:sz w:val="24"/>
          <w:szCs w:val="24"/>
        </w:rPr>
      </w:pPr>
      <w:r w:rsidRPr="00BA5C2C">
        <w:rPr>
          <w:rFonts w:ascii="Garamond" w:hAnsi="Garamond"/>
          <w:b/>
          <w:sz w:val="24"/>
          <w:szCs w:val="24"/>
        </w:rPr>
        <w:t>5.4.</w:t>
      </w:r>
      <w:r>
        <w:rPr>
          <w:rFonts w:ascii="Garamond" w:hAnsi="Garamond"/>
          <w:b/>
          <w:sz w:val="24"/>
          <w:szCs w:val="24"/>
        </w:rPr>
        <w:t>3</w:t>
      </w:r>
      <w:r w:rsidRPr="00BA5C2C">
        <w:rPr>
          <w:rFonts w:ascii="Garamond" w:hAnsi="Garamond"/>
          <w:sz w:val="24"/>
          <w:szCs w:val="24"/>
        </w:rPr>
        <w:tab/>
      </w:r>
      <w:r>
        <w:rPr>
          <w:rFonts w:ascii="Garamond" w:hAnsi="Garamond"/>
          <w:sz w:val="24"/>
          <w:szCs w:val="24"/>
        </w:rPr>
        <w:t>Calcular la ganancia mínima de la antena.</w:t>
      </w:r>
    </w:p>
    <w:p w:rsidR="00106330" w:rsidRPr="00BA5C2C" w:rsidRDefault="00106330" w:rsidP="00BA5C2C">
      <w:pPr>
        <w:spacing w:after="60"/>
        <w:ind w:left="708" w:firstLine="709"/>
        <w:jc w:val="both"/>
        <w:rPr>
          <w:rFonts w:ascii="Garamond" w:hAnsi="Garamond"/>
          <w:sz w:val="24"/>
          <w:szCs w:val="24"/>
        </w:rPr>
      </w:pPr>
      <w:r w:rsidRPr="00DB12AE">
        <w:rPr>
          <w:rFonts w:ascii="Garamond" w:hAnsi="Garamond"/>
          <w:b/>
          <w:sz w:val="24"/>
          <w:szCs w:val="24"/>
        </w:rPr>
        <w:t>Rta.</w:t>
      </w:r>
      <w:r>
        <w:rPr>
          <w:rFonts w:ascii="Garamond" w:hAnsi="Garamond"/>
          <w:b/>
          <w:sz w:val="24"/>
          <w:szCs w:val="24"/>
        </w:rPr>
        <w:t>-</w:t>
      </w:r>
    </w:p>
    <w:p w:rsidR="00106330" w:rsidRDefault="00106330" w:rsidP="00DB12AE">
      <w:pPr>
        <w:rPr>
          <w:rFonts w:ascii="Garamond" w:hAnsi="Garamond"/>
          <w:sz w:val="24"/>
          <w:szCs w:val="24"/>
          <w:lang w:val="es-ES_tradnl"/>
        </w:rPr>
      </w:pPr>
    </w:p>
    <w:p w:rsidR="00106330" w:rsidRPr="00DB12AE" w:rsidRDefault="00106330" w:rsidP="00DB12AE">
      <w:pPr>
        <w:rPr>
          <w:rFonts w:ascii="Garamond" w:hAnsi="Garamond"/>
          <w:sz w:val="24"/>
          <w:szCs w:val="24"/>
          <w:lang w:val="es-ES_tradnl"/>
        </w:rPr>
      </w:pPr>
    </w:p>
    <w:p w:rsidR="00106330" w:rsidRPr="00BA5C2C" w:rsidRDefault="00106330" w:rsidP="00F90FDC">
      <w:pPr>
        <w:spacing w:after="120"/>
        <w:ind w:left="2127" w:hanging="709"/>
        <w:jc w:val="both"/>
        <w:rPr>
          <w:rFonts w:ascii="Garamond" w:hAnsi="Garamond"/>
          <w:sz w:val="24"/>
          <w:szCs w:val="24"/>
        </w:rPr>
      </w:pPr>
      <w:r w:rsidRPr="00BA5C2C">
        <w:rPr>
          <w:rFonts w:ascii="Garamond" w:hAnsi="Garamond"/>
          <w:b/>
          <w:sz w:val="24"/>
          <w:szCs w:val="24"/>
        </w:rPr>
        <w:t>5.4.</w:t>
      </w:r>
      <w:r>
        <w:rPr>
          <w:rFonts w:ascii="Garamond" w:hAnsi="Garamond"/>
          <w:b/>
          <w:sz w:val="24"/>
          <w:szCs w:val="24"/>
        </w:rPr>
        <w:t>4</w:t>
      </w:r>
      <w:r w:rsidRPr="00BA5C2C">
        <w:rPr>
          <w:rFonts w:ascii="Garamond" w:hAnsi="Garamond"/>
          <w:sz w:val="24"/>
          <w:szCs w:val="24"/>
        </w:rPr>
        <w:tab/>
      </w:r>
      <w:r>
        <w:rPr>
          <w:rFonts w:ascii="Garamond" w:hAnsi="Garamond"/>
          <w:sz w:val="24"/>
          <w:szCs w:val="24"/>
        </w:rPr>
        <w:t>¿Qué antena será necesaria elegir, teniendo en cuenta que hay que disponer de unos 3 dB de margen?</w:t>
      </w:r>
    </w:p>
    <w:p w:rsidR="00106330" w:rsidRPr="00BA5C2C" w:rsidRDefault="00106330" w:rsidP="00AF54C7">
      <w:pPr>
        <w:spacing w:after="60"/>
        <w:ind w:left="1416" w:firstLine="709"/>
        <w:jc w:val="both"/>
        <w:rPr>
          <w:rFonts w:ascii="Garamond" w:hAnsi="Garamond"/>
          <w:sz w:val="24"/>
          <w:szCs w:val="24"/>
        </w:rPr>
      </w:pPr>
      <w:r w:rsidRPr="00DB12AE">
        <w:rPr>
          <w:rFonts w:ascii="Garamond" w:hAnsi="Garamond"/>
          <w:b/>
          <w:sz w:val="24"/>
          <w:szCs w:val="24"/>
        </w:rPr>
        <w:t>Rta.</w:t>
      </w:r>
      <w:r>
        <w:rPr>
          <w:rFonts w:ascii="Garamond" w:hAnsi="Garamond"/>
          <w:b/>
          <w:sz w:val="24"/>
          <w:szCs w:val="24"/>
        </w:rPr>
        <w:t>-</w:t>
      </w:r>
    </w:p>
    <w:p w:rsidR="00106330" w:rsidRDefault="00106330" w:rsidP="003677B8">
      <w:pPr>
        <w:jc w:val="both"/>
        <w:rPr>
          <w:sz w:val="24"/>
          <w:lang w:val="es-ES_tradnl"/>
        </w:rPr>
      </w:pPr>
    </w:p>
    <w:tbl>
      <w:tblPr>
        <w:tblW w:w="0" w:type="auto"/>
        <w:tblInd w:w="70" w:type="dxa"/>
        <w:tblBorders>
          <w:top w:val="double" w:sz="4" w:space="0" w:color="auto"/>
          <w:left w:val="double" w:sz="4" w:space="0" w:color="auto"/>
          <w:bottom w:val="double" w:sz="4" w:space="0" w:color="auto"/>
          <w:right w:val="double" w:sz="4" w:space="0" w:color="auto"/>
          <w:insideH w:val="double" w:sz="4" w:space="0" w:color="auto"/>
          <w:insideV w:val="single" w:sz="4" w:space="0" w:color="auto"/>
        </w:tblBorders>
        <w:tblLayout w:type="fixed"/>
        <w:tblCellMar>
          <w:left w:w="70" w:type="dxa"/>
          <w:right w:w="70" w:type="dxa"/>
        </w:tblCellMar>
        <w:tblLook w:val="0000"/>
      </w:tblPr>
      <w:tblGrid>
        <w:gridCol w:w="1985"/>
        <w:gridCol w:w="1701"/>
        <w:gridCol w:w="2056"/>
        <w:gridCol w:w="1629"/>
        <w:gridCol w:w="1985"/>
      </w:tblGrid>
      <w:tr w:rsidR="00106330" w:rsidRPr="00D25BE2" w:rsidTr="001D7A5C">
        <w:tc>
          <w:tcPr>
            <w:tcW w:w="1985" w:type="dxa"/>
            <w:tcBorders>
              <w:top w:val="triple" w:sz="4" w:space="0" w:color="auto"/>
              <w:left w:val="triple" w:sz="4" w:space="0" w:color="auto"/>
              <w:right w:val="double" w:sz="4" w:space="0" w:color="auto"/>
            </w:tcBorders>
          </w:tcPr>
          <w:p w:rsidR="00106330" w:rsidRPr="00D25BE2" w:rsidRDefault="00106330" w:rsidP="001D7A5C">
            <w:pPr>
              <w:spacing w:before="60" w:after="120"/>
              <w:jc w:val="center"/>
              <w:rPr>
                <w:rFonts w:ascii="Garamond" w:hAnsi="Garamond"/>
                <w:b/>
                <w:sz w:val="28"/>
              </w:rPr>
            </w:pPr>
            <w:r w:rsidRPr="00D25BE2">
              <w:rPr>
                <w:rFonts w:ascii="Garamond" w:hAnsi="Garamond"/>
                <w:b/>
                <w:sz w:val="28"/>
              </w:rPr>
              <w:t>MARCA</w:t>
            </w:r>
          </w:p>
        </w:tc>
        <w:tc>
          <w:tcPr>
            <w:tcW w:w="1701" w:type="dxa"/>
            <w:tcBorders>
              <w:top w:val="triple" w:sz="4" w:space="0" w:color="auto"/>
              <w:left w:val="double" w:sz="4" w:space="0" w:color="auto"/>
              <w:right w:val="double" w:sz="4" w:space="0" w:color="auto"/>
            </w:tcBorders>
          </w:tcPr>
          <w:p w:rsidR="00106330" w:rsidRPr="00D25BE2" w:rsidRDefault="00106330" w:rsidP="001D7A5C">
            <w:pPr>
              <w:spacing w:before="60" w:after="120"/>
              <w:jc w:val="center"/>
              <w:rPr>
                <w:rFonts w:ascii="Garamond" w:hAnsi="Garamond"/>
                <w:b/>
                <w:sz w:val="28"/>
              </w:rPr>
            </w:pPr>
            <w:r w:rsidRPr="00D25BE2">
              <w:rPr>
                <w:rFonts w:ascii="Garamond" w:hAnsi="Garamond"/>
                <w:b/>
                <w:sz w:val="28"/>
              </w:rPr>
              <w:t>MODELO</w:t>
            </w:r>
          </w:p>
        </w:tc>
        <w:tc>
          <w:tcPr>
            <w:tcW w:w="2056" w:type="dxa"/>
            <w:tcBorders>
              <w:top w:val="triple" w:sz="4" w:space="0" w:color="auto"/>
              <w:left w:val="double" w:sz="4" w:space="0" w:color="auto"/>
              <w:right w:val="double" w:sz="4" w:space="0" w:color="auto"/>
            </w:tcBorders>
          </w:tcPr>
          <w:p w:rsidR="00106330" w:rsidRPr="00D25BE2" w:rsidRDefault="00106330" w:rsidP="001D7A5C">
            <w:pPr>
              <w:spacing w:before="60" w:after="120"/>
              <w:jc w:val="center"/>
              <w:rPr>
                <w:rFonts w:ascii="Garamond" w:hAnsi="Garamond"/>
                <w:b/>
                <w:sz w:val="28"/>
              </w:rPr>
            </w:pPr>
            <w:r w:rsidRPr="00D25BE2">
              <w:rPr>
                <w:rFonts w:ascii="Garamond" w:hAnsi="Garamond"/>
                <w:b/>
                <w:sz w:val="28"/>
              </w:rPr>
              <w:t>REFERENCIA</w:t>
            </w:r>
          </w:p>
        </w:tc>
        <w:tc>
          <w:tcPr>
            <w:tcW w:w="1629" w:type="dxa"/>
            <w:tcBorders>
              <w:top w:val="triple" w:sz="4" w:space="0" w:color="auto"/>
              <w:left w:val="double" w:sz="4" w:space="0" w:color="auto"/>
              <w:right w:val="double" w:sz="4" w:space="0" w:color="auto"/>
            </w:tcBorders>
          </w:tcPr>
          <w:p w:rsidR="00106330" w:rsidRPr="00D25BE2" w:rsidRDefault="00106330" w:rsidP="001D7A5C">
            <w:pPr>
              <w:spacing w:before="60" w:after="120"/>
              <w:jc w:val="center"/>
              <w:rPr>
                <w:rFonts w:ascii="Garamond" w:hAnsi="Garamond"/>
                <w:b/>
                <w:sz w:val="28"/>
              </w:rPr>
            </w:pPr>
            <w:r w:rsidRPr="00D25BE2">
              <w:rPr>
                <w:rFonts w:ascii="Garamond" w:hAnsi="Garamond"/>
                <w:b/>
                <w:sz w:val="28"/>
              </w:rPr>
              <w:t>CANAL</w:t>
            </w:r>
          </w:p>
        </w:tc>
        <w:tc>
          <w:tcPr>
            <w:tcW w:w="1985" w:type="dxa"/>
            <w:tcBorders>
              <w:top w:val="triple" w:sz="4" w:space="0" w:color="auto"/>
              <w:left w:val="double" w:sz="4" w:space="0" w:color="auto"/>
              <w:right w:val="triple" w:sz="4" w:space="0" w:color="auto"/>
            </w:tcBorders>
          </w:tcPr>
          <w:p w:rsidR="00106330" w:rsidRPr="00D25BE2" w:rsidRDefault="00106330" w:rsidP="001D7A5C">
            <w:pPr>
              <w:spacing w:before="60" w:after="120"/>
              <w:jc w:val="center"/>
              <w:rPr>
                <w:rFonts w:ascii="Garamond" w:hAnsi="Garamond"/>
                <w:b/>
                <w:sz w:val="28"/>
              </w:rPr>
            </w:pPr>
            <w:r w:rsidRPr="00D25BE2">
              <w:rPr>
                <w:rFonts w:ascii="Garamond" w:hAnsi="Garamond"/>
                <w:b/>
                <w:sz w:val="28"/>
              </w:rPr>
              <w:t>GANANCIA</w:t>
            </w:r>
          </w:p>
        </w:tc>
      </w:tr>
      <w:tr w:rsidR="00106330" w:rsidRPr="00D25BE2" w:rsidTr="001D7A5C">
        <w:tc>
          <w:tcPr>
            <w:tcW w:w="1985" w:type="dxa"/>
            <w:tcBorders>
              <w:left w:val="triple" w:sz="4" w:space="0" w:color="auto"/>
              <w:bottom w:val="triple" w:sz="4" w:space="0" w:color="auto"/>
              <w:right w:val="double" w:sz="4" w:space="0" w:color="auto"/>
            </w:tcBorders>
          </w:tcPr>
          <w:p w:rsidR="00106330" w:rsidRPr="00D25BE2" w:rsidRDefault="00106330" w:rsidP="001D7A5C">
            <w:pPr>
              <w:spacing w:before="60" w:after="120"/>
              <w:jc w:val="both"/>
              <w:rPr>
                <w:i/>
                <w:sz w:val="28"/>
              </w:rPr>
            </w:pPr>
          </w:p>
        </w:tc>
        <w:tc>
          <w:tcPr>
            <w:tcW w:w="1701" w:type="dxa"/>
            <w:tcBorders>
              <w:left w:val="double" w:sz="4" w:space="0" w:color="auto"/>
              <w:bottom w:val="triple" w:sz="4" w:space="0" w:color="auto"/>
              <w:right w:val="double" w:sz="4" w:space="0" w:color="auto"/>
            </w:tcBorders>
          </w:tcPr>
          <w:p w:rsidR="00106330" w:rsidRPr="00D25BE2" w:rsidRDefault="00106330" w:rsidP="001D7A5C">
            <w:pPr>
              <w:spacing w:before="60" w:after="120"/>
              <w:jc w:val="both"/>
              <w:rPr>
                <w:i/>
                <w:sz w:val="28"/>
              </w:rPr>
            </w:pPr>
          </w:p>
        </w:tc>
        <w:tc>
          <w:tcPr>
            <w:tcW w:w="2056" w:type="dxa"/>
            <w:tcBorders>
              <w:left w:val="double" w:sz="4" w:space="0" w:color="auto"/>
              <w:bottom w:val="triple" w:sz="4" w:space="0" w:color="auto"/>
              <w:right w:val="double" w:sz="4" w:space="0" w:color="auto"/>
            </w:tcBorders>
          </w:tcPr>
          <w:p w:rsidR="00106330" w:rsidRPr="00D25BE2" w:rsidRDefault="00106330" w:rsidP="001D7A5C">
            <w:pPr>
              <w:spacing w:before="60" w:after="120"/>
              <w:jc w:val="both"/>
              <w:rPr>
                <w:i/>
                <w:sz w:val="28"/>
              </w:rPr>
            </w:pPr>
          </w:p>
        </w:tc>
        <w:tc>
          <w:tcPr>
            <w:tcW w:w="1629" w:type="dxa"/>
            <w:tcBorders>
              <w:left w:val="double" w:sz="4" w:space="0" w:color="auto"/>
              <w:bottom w:val="triple" w:sz="4" w:space="0" w:color="auto"/>
              <w:right w:val="double" w:sz="4" w:space="0" w:color="auto"/>
            </w:tcBorders>
          </w:tcPr>
          <w:p w:rsidR="00106330" w:rsidRPr="00D25BE2" w:rsidRDefault="00106330" w:rsidP="001D7A5C">
            <w:pPr>
              <w:spacing w:before="60" w:after="120"/>
              <w:jc w:val="both"/>
              <w:rPr>
                <w:i/>
                <w:sz w:val="28"/>
              </w:rPr>
            </w:pPr>
          </w:p>
        </w:tc>
        <w:tc>
          <w:tcPr>
            <w:tcW w:w="1985" w:type="dxa"/>
            <w:tcBorders>
              <w:left w:val="double" w:sz="4" w:space="0" w:color="auto"/>
              <w:bottom w:val="triple" w:sz="4" w:space="0" w:color="auto"/>
              <w:right w:val="triple" w:sz="4" w:space="0" w:color="auto"/>
            </w:tcBorders>
          </w:tcPr>
          <w:p w:rsidR="00106330" w:rsidRPr="00D25BE2" w:rsidRDefault="00106330" w:rsidP="001D7A5C">
            <w:pPr>
              <w:spacing w:before="60" w:after="120"/>
              <w:jc w:val="both"/>
              <w:rPr>
                <w:i/>
                <w:sz w:val="28"/>
              </w:rPr>
            </w:pPr>
          </w:p>
        </w:tc>
      </w:tr>
    </w:tbl>
    <w:p w:rsidR="00106330" w:rsidRDefault="00106330" w:rsidP="003677B8">
      <w:pPr>
        <w:jc w:val="both"/>
        <w:rPr>
          <w:sz w:val="24"/>
          <w:lang w:val="es-ES_tradnl"/>
        </w:rPr>
      </w:pPr>
    </w:p>
    <w:p w:rsidR="00106330" w:rsidRDefault="00106330" w:rsidP="003677B8">
      <w:pPr>
        <w:jc w:val="both"/>
        <w:rPr>
          <w:sz w:val="24"/>
          <w:lang w:val="es-ES_tradnl"/>
        </w:rPr>
      </w:pPr>
    </w:p>
    <w:p w:rsidR="00106330" w:rsidRPr="00AC58B6" w:rsidRDefault="00106330" w:rsidP="00D93755">
      <w:pPr>
        <w:spacing w:after="240"/>
        <w:jc w:val="both"/>
        <w:rPr>
          <w:rFonts w:ascii="Garamond" w:hAnsi="Garamond"/>
          <w:b/>
          <w:sz w:val="32"/>
          <w:szCs w:val="32"/>
          <w:lang w:val="es-ES_tradnl"/>
        </w:rPr>
      </w:pPr>
      <w:r>
        <w:rPr>
          <w:rFonts w:ascii="Garamond" w:hAnsi="Garamond"/>
          <w:b/>
          <w:sz w:val="32"/>
          <w:szCs w:val="32"/>
        </w:rPr>
        <w:t>6</w:t>
      </w:r>
      <w:r w:rsidRPr="00AC58B6">
        <w:rPr>
          <w:rFonts w:ascii="Garamond" w:hAnsi="Garamond"/>
          <w:b/>
          <w:sz w:val="32"/>
          <w:szCs w:val="32"/>
        </w:rPr>
        <w:t>.</w:t>
      </w:r>
      <w:r w:rsidRPr="00AC58B6">
        <w:rPr>
          <w:rFonts w:ascii="Garamond" w:hAnsi="Garamond"/>
          <w:b/>
          <w:sz w:val="32"/>
          <w:szCs w:val="32"/>
        </w:rPr>
        <w:tab/>
      </w:r>
      <w:r>
        <w:rPr>
          <w:rFonts w:ascii="Garamond" w:hAnsi="Garamond"/>
          <w:b/>
          <w:sz w:val="31"/>
          <w:szCs w:val="31"/>
          <w:lang w:val="es-ES_tradnl"/>
        </w:rPr>
        <w:t>MEDIDAS PARA LA RECEPCIÓN DE DVB-S</w:t>
      </w:r>
    </w:p>
    <w:p w:rsidR="00106330" w:rsidRPr="00323A0D" w:rsidRDefault="00106330" w:rsidP="00D93755">
      <w:pPr>
        <w:spacing w:after="120"/>
        <w:ind w:firstLine="709"/>
        <w:jc w:val="both"/>
        <w:rPr>
          <w:rFonts w:ascii="Garamond" w:hAnsi="Garamond"/>
          <w:b/>
          <w:sz w:val="28"/>
          <w:szCs w:val="28"/>
        </w:rPr>
      </w:pPr>
      <w:r>
        <w:rPr>
          <w:rFonts w:ascii="Garamond" w:hAnsi="Garamond"/>
          <w:b/>
          <w:sz w:val="28"/>
          <w:szCs w:val="28"/>
        </w:rPr>
        <w:t>6</w:t>
      </w:r>
      <w:r w:rsidRPr="00323A0D">
        <w:rPr>
          <w:rFonts w:ascii="Garamond" w:hAnsi="Garamond"/>
          <w:b/>
          <w:sz w:val="28"/>
          <w:szCs w:val="28"/>
        </w:rPr>
        <w:t>.1</w:t>
      </w:r>
      <w:r w:rsidRPr="00323A0D">
        <w:rPr>
          <w:rFonts w:ascii="Garamond" w:hAnsi="Garamond"/>
          <w:b/>
          <w:sz w:val="28"/>
          <w:szCs w:val="28"/>
        </w:rPr>
        <w:tab/>
        <w:t>INDICACIONES</w:t>
      </w:r>
    </w:p>
    <w:p w:rsidR="00106330" w:rsidRDefault="00B21669" w:rsidP="000607D6">
      <w:pPr>
        <w:spacing w:after="60"/>
        <w:ind w:left="708" w:firstLine="709"/>
        <w:jc w:val="both"/>
        <w:rPr>
          <w:rFonts w:ascii="Garamond" w:hAnsi="Garamond"/>
          <w:sz w:val="24"/>
          <w:szCs w:val="24"/>
        </w:rPr>
      </w:pPr>
      <w:r w:rsidRPr="00B21669">
        <w:rPr>
          <w:noProof/>
        </w:rPr>
        <w:pict>
          <v:shape id="Imagen 101" o:spid="_x0000_s1039" type="#_x0000_t75" alt="Sin título" style="position:absolute;left:0;text-align:left;margin-left:330.15pt;margin-top:42.45pt;width:137.55pt;height:141.85pt;z-index:-1;visibility:visible" wrapcoords="-118 0 -118 21486 21600 21486 21600 0 -118 0">
            <v:imagedata r:id="rId18" o:title=""/>
            <w10:wrap type="tight"/>
          </v:shape>
        </w:pict>
      </w:r>
      <w:r w:rsidR="00106330">
        <w:rPr>
          <w:rFonts w:ascii="Garamond" w:hAnsi="Garamond"/>
          <w:sz w:val="24"/>
          <w:szCs w:val="24"/>
        </w:rPr>
        <w:t>Los sistemas individuales más sencillos están diseñados para recibir todos los canales procedentes de un satélite. Para ello, la instalación debe constar de una unidad exterior formada por la antena y un corversor LNB universal.</w:t>
      </w:r>
    </w:p>
    <w:p w:rsidR="00106330" w:rsidRDefault="00106330" w:rsidP="000607D6">
      <w:pPr>
        <w:spacing w:after="60"/>
        <w:ind w:left="708" w:firstLine="709"/>
        <w:jc w:val="both"/>
        <w:rPr>
          <w:rFonts w:ascii="Garamond" w:hAnsi="Garamond"/>
          <w:sz w:val="24"/>
          <w:szCs w:val="24"/>
        </w:rPr>
      </w:pPr>
      <w:r>
        <w:rPr>
          <w:rFonts w:ascii="Garamond" w:hAnsi="Garamond"/>
          <w:sz w:val="24"/>
          <w:szCs w:val="24"/>
        </w:rPr>
        <w:t>El tamaño de la antena a montar depende de la densidad de flujo existente en el punto de recepción, o lo que es lo mismo, de la potencia isotrópica radiada equivalente (PIRE) del satélite para esta zona. También depende del tipo de antena y del factor de ruido del conversor LNB que lleva asociado.</w:t>
      </w:r>
      <w:r w:rsidRPr="008F7D09">
        <w:rPr>
          <w:snapToGrid w:val="0"/>
          <w:color w:val="000000"/>
          <w:w w:val="0"/>
          <w:sz w:val="2"/>
          <w:u w:color="000000"/>
          <w:bdr w:val="none" w:sz="0" w:space="0" w:color="000000"/>
          <w:shd w:val="clear" w:color="000000" w:fill="000000"/>
        </w:rPr>
        <w:t xml:space="preserve"> </w:t>
      </w:r>
    </w:p>
    <w:p w:rsidR="00106330" w:rsidRPr="00323A0D" w:rsidRDefault="00106330" w:rsidP="000607D6">
      <w:pPr>
        <w:spacing w:after="60"/>
        <w:ind w:left="708" w:firstLine="709"/>
        <w:jc w:val="both"/>
        <w:rPr>
          <w:rFonts w:ascii="Garamond" w:hAnsi="Garamond"/>
          <w:sz w:val="24"/>
          <w:szCs w:val="24"/>
        </w:rPr>
      </w:pPr>
      <w:r>
        <w:rPr>
          <w:rFonts w:ascii="Garamond" w:hAnsi="Garamond"/>
          <w:sz w:val="24"/>
          <w:szCs w:val="24"/>
        </w:rPr>
        <w:t xml:space="preserve">Para facilitar la elección, los operadores de satélite ofrecen en sus páginas web mapas en los que se indican el tamaño de la antena necesario para recibir la señal de sus satélites, generalmente mediante una antena </w:t>
      </w:r>
      <w:r w:rsidRPr="00406B0B">
        <w:rPr>
          <w:rFonts w:ascii="Garamond" w:hAnsi="Garamond"/>
          <w:i/>
          <w:sz w:val="24"/>
          <w:szCs w:val="24"/>
        </w:rPr>
        <w:t>offset</w:t>
      </w:r>
      <w:r>
        <w:rPr>
          <w:rFonts w:ascii="Garamond" w:hAnsi="Garamond"/>
          <w:sz w:val="24"/>
          <w:szCs w:val="24"/>
        </w:rPr>
        <w:t xml:space="preserve"> y un conversor LNB estándar.</w:t>
      </w:r>
    </w:p>
    <w:p w:rsidR="00106330" w:rsidRDefault="00106330" w:rsidP="000607D6">
      <w:pPr>
        <w:rPr>
          <w:rFonts w:ascii="Garamond" w:hAnsi="Garamond"/>
          <w:sz w:val="24"/>
          <w:szCs w:val="24"/>
          <w:lang w:val="es-ES_tradnl"/>
        </w:rPr>
      </w:pPr>
    </w:p>
    <w:p w:rsidR="00106330" w:rsidRDefault="00106330" w:rsidP="000607D6">
      <w:pPr>
        <w:rPr>
          <w:rFonts w:ascii="Garamond" w:hAnsi="Garamond"/>
          <w:sz w:val="24"/>
          <w:szCs w:val="24"/>
          <w:lang w:val="es-ES_tradnl"/>
        </w:rPr>
      </w:pPr>
    </w:p>
    <w:p w:rsidR="00106330" w:rsidRPr="00323A0D" w:rsidRDefault="00106330" w:rsidP="00D93755">
      <w:pPr>
        <w:spacing w:after="120"/>
        <w:ind w:left="1418" w:hanging="709"/>
        <w:jc w:val="both"/>
        <w:rPr>
          <w:rFonts w:ascii="Garamond" w:hAnsi="Garamond"/>
          <w:b/>
          <w:sz w:val="28"/>
          <w:szCs w:val="28"/>
        </w:rPr>
      </w:pPr>
      <w:r>
        <w:rPr>
          <w:rFonts w:ascii="Garamond" w:hAnsi="Garamond"/>
          <w:b/>
          <w:sz w:val="28"/>
          <w:szCs w:val="28"/>
        </w:rPr>
        <w:t>6.2</w:t>
      </w:r>
      <w:r w:rsidRPr="00323A0D">
        <w:rPr>
          <w:rFonts w:ascii="Garamond" w:hAnsi="Garamond"/>
          <w:b/>
          <w:sz w:val="28"/>
          <w:szCs w:val="28"/>
        </w:rPr>
        <w:tab/>
      </w:r>
      <w:r>
        <w:rPr>
          <w:rFonts w:ascii="Garamond" w:hAnsi="Garamond"/>
          <w:b/>
          <w:sz w:val="28"/>
          <w:szCs w:val="28"/>
        </w:rPr>
        <w:t>LOCALIZACIÓN DE LAS COORDENADAS DE APUNTAMIENTO</w:t>
      </w:r>
    </w:p>
    <w:p w:rsidR="00106330" w:rsidRPr="00D93755" w:rsidRDefault="00106330" w:rsidP="00D93755">
      <w:pPr>
        <w:spacing w:after="60"/>
        <w:ind w:left="708" w:firstLine="709"/>
        <w:jc w:val="both"/>
        <w:rPr>
          <w:rFonts w:ascii="Garamond" w:hAnsi="Garamond"/>
          <w:sz w:val="24"/>
          <w:szCs w:val="24"/>
        </w:rPr>
      </w:pPr>
      <w:r w:rsidRPr="00D93755">
        <w:rPr>
          <w:rFonts w:ascii="Garamond" w:hAnsi="Garamond"/>
          <w:sz w:val="24"/>
          <w:szCs w:val="24"/>
        </w:rPr>
        <w:t>Para lograr el apuntamiento de antenas parabólicas fijas, hay que realizar tres ajustes distintos:</w:t>
      </w:r>
    </w:p>
    <w:p w:rsidR="00106330" w:rsidRDefault="00106330" w:rsidP="009E040E">
      <w:pPr>
        <w:numPr>
          <w:ilvl w:val="0"/>
          <w:numId w:val="21"/>
        </w:numPr>
        <w:spacing w:after="60"/>
        <w:ind w:left="1775" w:hanging="357"/>
        <w:rPr>
          <w:rFonts w:ascii="Garamond" w:hAnsi="Garamond"/>
          <w:sz w:val="24"/>
          <w:szCs w:val="24"/>
          <w:lang w:val="es-ES_tradnl"/>
        </w:rPr>
      </w:pPr>
      <w:r>
        <w:rPr>
          <w:rFonts w:ascii="Garamond" w:hAnsi="Garamond"/>
          <w:b/>
          <w:sz w:val="24"/>
          <w:szCs w:val="24"/>
          <w:lang w:val="es-ES_tradnl"/>
        </w:rPr>
        <w:t>Az</w:t>
      </w:r>
      <w:r w:rsidRPr="004E560B">
        <w:rPr>
          <w:rFonts w:ascii="Garamond" w:hAnsi="Garamond"/>
          <w:b/>
          <w:sz w:val="24"/>
          <w:szCs w:val="24"/>
          <w:lang w:val="es-ES_tradnl"/>
        </w:rPr>
        <w:t>imut.-</w:t>
      </w:r>
      <w:r>
        <w:rPr>
          <w:rFonts w:ascii="Garamond" w:hAnsi="Garamond"/>
          <w:sz w:val="24"/>
          <w:szCs w:val="24"/>
          <w:lang w:val="es-ES_tradnl"/>
        </w:rPr>
        <w:t xml:space="preserve"> Dirección a la que apunta la antena en el plano horizontal.</w:t>
      </w:r>
    </w:p>
    <w:p w:rsidR="00106330" w:rsidRDefault="00106330" w:rsidP="009E040E">
      <w:pPr>
        <w:numPr>
          <w:ilvl w:val="0"/>
          <w:numId w:val="21"/>
        </w:numPr>
        <w:spacing w:after="60"/>
        <w:ind w:left="1775" w:hanging="357"/>
        <w:rPr>
          <w:rFonts w:ascii="Garamond" w:hAnsi="Garamond"/>
          <w:sz w:val="24"/>
          <w:szCs w:val="24"/>
          <w:lang w:val="es-ES_tradnl"/>
        </w:rPr>
      </w:pPr>
      <w:r w:rsidRPr="004E560B">
        <w:rPr>
          <w:rFonts w:ascii="Garamond" w:hAnsi="Garamond"/>
          <w:b/>
          <w:sz w:val="24"/>
          <w:szCs w:val="24"/>
          <w:lang w:val="es-ES_tradnl"/>
        </w:rPr>
        <w:t>Elevación.-</w:t>
      </w:r>
      <w:r>
        <w:rPr>
          <w:rFonts w:ascii="Garamond" w:hAnsi="Garamond"/>
          <w:sz w:val="24"/>
          <w:szCs w:val="24"/>
          <w:lang w:val="es-ES_tradnl"/>
        </w:rPr>
        <w:t xml:space="preserve"> Ángulo de elevación respecto al plano.</w:t>
      </w:r>
    </w:p>
    <w:p w:rsidR="00106330" w:rsidRDefault="00106330" w:rsidP="009E040E">
      <w:pPr>
        <w:numPr>
          <w:ilvl w:val="0"/>
          <w:numId w:val="21"/>
        </w:numPr>
        <w:spacing w:after="60"/>
        <w:ind w:left="1775" w:hanging="357"/>
        <w:rPr>
          <w:rFonts w:ascii="Garamond" w:hAnsi="Garamond"/>
          <w:sz w:val="24"/>
          <w:szCs w:val="24"/>
          <w:lang w:val="es-ES_tradnl"/>
        </w:rPr>
      </w:pPr>
      <w:r w:rsidRPr="004E560B">
        <w:rPr>
          <w:rFonts w:ascii="Garamond" w:hAnsi="Garamond"/>
          <w:b/>
          <w:sz w:val="24"/>
          <w:szCs w:val="24"/>
          <w:lang w:val="es-ES_tradnl"/>
        </w:rPr>
        <w:t>Polarización.-</w:t>
      </w:r>
      <w:r>
        <w:rPr>
          <w:rFonts w:ascii="Garamond" w:hAnsi="Garamond"/>
          <w:sz w:val="24"/>
          <w:szCs w:val="24"/>
          <w:lang w:val="es-ES_tradnl"/>
        </w:rPr>
        <w:t xml:space="preserve"> Ángulo de giro del conversor LNB respecto a la vertical del suelo.</w:t>
      </w:r>
    </w:p>
    <w:p w:rsidR="00106330" w:rsidRDefault="00106330" w:rsidP="008B58A1">
      <w:pPr>
        <w:spacing w:after="60"/>
        <w:ind w:left="708" w:firstLine="709"/>
        <w:jc w:val="both"/>
        <w:rPr>
          <w:rFonts w:ascii="Garamond" w:hAnsi="Garamond"/>
          <w:sz w:val="24"/>
          <w:szCs w:val="24"/>
        </w:rPr>
      </w:pPr>
      <w:r w:rsidRPr="008B58A1">
        <w:rPr>
          <w:rFonts w:ascii="Garamond" w:hAnsi="Garamond"/>
          <w:sz w:val="24"/>
          <w:szCs w:val="24"/>
        </w:rPr>
        <w:lastRenderedPageBreak/>
        <w:t xml:space="preserve">Para obtener estos parámetros lo más efectivo es consultar alguna de las numerosas páginas de Internet que incorporan utilidades de localización de satélites, como por ejemplo, www.diesl.com, www.satcodx.com, </w:t>
      </w:r>
      <w:r w:rsidRPr="006B20CD">
        <w:rPr>
          <w:rFonts w:ascii="Garamond" w:hAnsi="Garamond"/>
          <w:sz w:val="24"/>
          <w:szCs w:val="24"/>
        </w:rPr>
        <w:t xml:space="preserve">http://www.mediasoluciones.com/acimut/ </w:t>
      </w:r>
      <w:r w:rsidRPr="008B58A1">
        <w:rPr>
          <w:rFonts w:ascii="Garamond" w:hAnsi="Garamond"/>
          <w:sz w:val="24"/>
          <w:szCs w:val="24"/>
        </w:rPr>
        <w:t>y www.dishpointer.com.</w:t>
      </w:r>
    </w:p>
    <w:p w:rsidR="00106330" w:rsidRDefault="00106330" w:rsidP="008B58A1">
      <w:pPr>
        <w:spacing w:after="60"/>
        <w:ind w:left="708" w:firstLine="709"/>
        <w:jc w:val="both"/>
        <w:rPr>
          <w:rFonts w:ascii="Garamond" w:hAnsi="Garamond"/>
          <w:sz w:val="24"/>
          <w:szCs w:val="24"/>
        </w:rPr>
      </w:pPr>
      <w:r>
        <w:rPr>
          <w:rFonts w:ascii="Garamond" w:hAnsi="Garamond"/>
          <w:sz w:val="24"/>
          <w:szCs w:val="24"/>
        </w:rPr>
        <w:t>Los datos para la orientación a los satélites Astra, Hotbird e Hispasat son:</w:t>
      </w:r>
    </w:p>
    <w:p w:rsidR="00106330" w:rsidRPr="000E6D5C" w:rsidRDefault="00106330" w:rsidP="000E6D5C">
      <w:pPr>
        <w:rPr>
          <w:rFonts w:ascii="Garamond" w:hAnsi="Garamond"/>
          <w:sz w:val="24"/>
          <w:szCs w:val="24"/>
          <w:lang w:val="es-ES_tradnl"/>
        </w:rPr>
      </w:pPr>
    </w:p>
    <w:p w:rsidR="00106330" w:rsidRPr="00E4306E" w:rsidRDefault="00106330" w:rsidP="00E4306E">
      <w:pPr>
        <w:spacing w:after="120"/>
        <w:ind w:left="2125" w:hanging="709"/>
        <w:jc w:val="both"/>
        <w:rPr>
          <w:rFonts w:ascii="Garamond" w:hAnsi="Garamond"/>
          <w:b/>
          <w:sz w:val="24"/>
          <w:szCs w:val="24"/>
        </w:rPr>
      </w:pPr>
      <w:r w:rsidRPr="00E4306E">
        <w:rPr>
          <w:rFonts w:ascii="Garamond" w:hAnsi="Garamond"/>
          <w:b/>
          <w:sz w:val="24"/>
          <w:szCs w:val="24"/>
        </w:rPr>
        <w:t>6.2</w:t>
      </w:r>
      <w:r>
        <w:rPr>
          <w:rFonts w:ascii="Garamond" w:hAnsi="Garamond"/>
          <w:b/>
          <w:sz w:val="24"/>
          <w:szCs w:val="24"/>
        </w:rPr>
        <w:t>.1</w:t>
      </w:r>
      <w:r w:rsidRPr="00E4306E">
        <w:rPr>
          <w:rFonts w:ascii="Garamond" w:hAnsi="Garamond"/>
          <w:b/>
          <w:sz w:val="24"/>
          <w:szCs w:val="24"/>
        </w:rPr>
        <w:tab/>
      </w:r>
      <w:r>
        <w:rPr>
          <w:rFonts w:ascii="Garamond" w:hAnsi="Garamond"/>
          <w:b/>
          <w:sz w:val="24"/>
          <w:szCs w:val="24"/>
        </w:rPr>
        <w:t>ASTRA 19’2º E. Distancia: _____________</w:t>
      </w:r>
    </w:p>
    <w:p w:rsidR="00106330" w:rsidRDefault="004C47A9" w:rsidP="000E6D5C">
      <w:pPr>
        <w:jc w:val="center"/>
        <w:rPr>
          <w:rFonts w:ascii="Garamond" w:hAnsi="Garamond"/>
          <w:sz w:val="24"/>
          <w:szCs w:val="24"/>
          <w:lang w:val="es-ES_tradnl"/>
        </w:rPr>
      </w:pPr>
      <w:r>
        <w:rPr>
          <w:noProof/>
        </w:rPr>
        <w:pict>
          <v:shape id="Imagen 9" o:spid="_x0000_i1033" type="#_x0000_t75" style="width:400.85pt;height:141.85pt;visibility:visible">
            <v:imagedata r:id="rId19" o:title=""/>
          </v:shape>
        </w:pict>
      </w:r>
    </w:p>
    <w:p w:rsidR="00106330" w:rsidRDefault="00106330" w:rsidP="000607D6">
      <w:pPr>
        <w:rPr>
          <w:rFonts w:ascii="Garamond" w:hAnsi="Garamond"/>
          <w:sz w:val="24"/>
          <w:szCs w:val="24"/>
          <w:lang w:val="es-ES_tradnl"/>
        </w:rPr>
      </w:pPr>
    </w:p>
    <w:p w:rsidR="00106330" w:rsidRPr="00E4306E" w:rsidRDefault="00106330" w:rsidP="00E4306E">
      <w:pPr>
        <w:spacing w:after="120"/>
        <w:ind w:left="2125" w:hanging="709"/>
        <w:jc w:val="both"/>
        <w:rPr>
          <w:rFonts w:ascii="Garamond" w:hAnsi="Garamond"/>
          <w:b/>
          <w:sz w:val="24"/>
          <w:szCs w:val="24"/>
        </w:rPr>
      </w:pPr>
      <w:r w:rsidRPr="00E4306E">
        <w:rPr>
          <w:rFonts w:ascii="Garamond" w:hAnsi="Garamond"/>
          <w:b/>
          <w:sz w:val="24"/>
          <w:szCs w:val="24"/>
        </w:rPr>
        <w:t>6.2</w:t>
      </w:r>
      <w:r>
        <w:rPr>
          <w:rFonts w:ascii="Garamond" w:hAnsi="Garamond"/>
          <w:b/>
          <w:sz w:val="24"/>
          <w:szCs w:val="24"/>
        </w:rPr>
        <w:t>.2</w:t>
      </w:r>
      <w:r w:rsidRPr="00E4306E">
        <w:rPr>
          <w:rFonts w:ascii="Garamond" w:hAnsi="Garamond"/>
          <w:b/>
          <w:sz w:val="24"/>
          <w:szCs w:val="24"/>
        </w:rPr>
        <w:tab/>
      </w:r>
      <w:r>
        <w:rPr>
          <w:rFonts w:ascii="Garamond" w:hAnsi="Garamond"/>
          <w:b/>
          <w:sz w:val="24"/>
          <w:szCs w:val="24"/>
        </w:rPr>
        <w:t>HOTBIRD 13’0º E: Distancia: _____________</w:t>
      </w:r>
    </w:p>
    <w:p w:rsidR="00106330" w:rsidRDefault="004C47A9" w:rsidP="00654A51">
      <w:pPr>
        <w:jc w:val="center"/>
        <w:rPr>
          <w:rFonts w:ascii="Garamond" w:hAnsi="Garamond"/>
          <w:sz w:val="24"/>
          <w:szCs w:val="24"/>
          <w:lang w:val="es-ES_tradnl"/>
        </w:rPr>
      </w:pPr>
      <w:r>
        <w:rPr>
          <w:noProof/>
        </w:rPr>
        <w:pict>
          <v:shape id="_x0000_i1034" type="#_x0000_t75" style="width:400.85pt;height:141.85pt;visibility:visible">
            <v:imagedata r:id="rId19" o:title=""/>
          </v:shape>
        </w:pict>
      </w:r>
    </w:p>
    <w:p w:rsidR="00106330" w:rsidRDefault="00106330" w:rsidP="000607D6">
      <w:pPr>
        <w:rPr>
          <w:rFonts w:ascii="Garamond" w:hAnsi="Garamond"/>
          <w:sz w:val="24"/>
          <w:szCs w:val="24"/>
          <w:lang w:val="es-ES_tradnl"/>
        </w:rPr>
      </w:pPr>
    </w:p>
    <w:p w:rsidR="00106330" w:rsidRPr="00E4306E" w:rsidRDefault="00106330" w:rsidP="00E4306E">
      <w:pPr>
        <w:spacing w:after="120"/>
        <w:ind w:left="2125" w:hanging="709"/>
        <w:jc w:val="both"/>
        <w:rPr>
          <w:rFonts w:ascii="Garamond" w:hAnsi="Garamond"/>
          <w:b/>
          <w:sz w:val="24"/>
          <w:szCs w:val="24"/>
        </w:rPr>
      </w:pPr>
      <w:r w:rsidRPr="00E4306E">
        <w:rPr>
          <w:rFonts w:ascii="Garamond" w:hAnsi="Garamond"/>
          <w:b/>
          <w:sz w:val="24"/>
          <w:szCs w:val="24"/>
        </w:rPr>
        <w:t>6.2</w:t>
      </w:r>
      <w:r>
        <w:rPr>
          <w:rFonts w:ascii="Garamond" w:hAnsi="Garamond"/>
          <w:b/>
          <w:sz w:val="24"/>
          <w:szCs w:val="24"/>
        </w:rPr>
        <w:t>.3</w:t>
      </w:r>
      <w:r w:rsidRPr="00E4306E">
        <w:rPr>
          <w:rFonts w:ascii="Garamond" w:hAnsi="Garamond"/>
          <w:b/>
          <w:sz w:val="24"/>
          <w:szCs w:val="24"/>
        </w:rPr>
        <w:tab/>
      </w:r>
      <w:r>
        <w:rPr>
          <w:rFonts w:ascii="Garamond" w:hAnsi="Garamond"/>
          <w:b/>
          <w:sz w:val="24"/>
          <w:szCs w:val="24"/>
        </w:rPr>
        <w:t>HISPASAT 30’0º W: Distancia: ______________</w:t>
      </w:r>
    </w:p>
    <w:p w:rsidR="00106330" w:rsidRDefault="004C47A9" w:rsidP="00654A51">
      <w:pPr>
        <w:jc w:val="center"/>
        <w:rPr>
          <w:rFonts w:ascii="Garamond" w:hAnsi="Garamond"/>
          <w:sz w:val="24"/>
          <w:szCs w:val="24"/>
          <w:lang w:val="es-ES_tradnl"/>
        </w:rPr>
      </w:pPr>
      <w:r>
        <w:rPr>
          <w:noProof/>
        </w:rPr>
        <w:pict>
          <v:shape id="_x0000_i1035" type="#_x0000_t75" style="width:400.85pt;height:141.85pt;visibility:visible">
            <v:imagedata r:id="rId19" o:title=""/>
          </v:shape>
        </w:pict>
      </w:r>
    </w:p>
    <w:p w:rsidR="00106330" w:rsidRDefault="00106330" w:rsidP="000607D6">
      <w:pPr>
        <w:rPr>
          <w:rFonts w:ascii="Garamond" w:hAnsi="Garamond"/>
          <w:sz w:val="24"/>
          <w:szCs w:val="24"/>
          <w:lang w:val="es-ES_tradnl"/>
        </w:rPr>
      </w:pPr>
    </w:p>
    <w:p w:rsidR="00106330" w:rsidRDefault="00106330" w:rsidP="000607D6">
      <w:pPr>
        <w:rPr>
          <w:rFonts w:ascii="Garamond" w:hAnsi="Garamond"/>
          <w:sz w:val="24"/>
          <w:szCs w:val="24"/>
          <w:lang w:val="es-ES_tradnl"/>
        </w:rPr>
      </w:pPr>
    </w:p>
    <w:p w:rsidR="00106330" w:rsidRDefault="00106330" w:rsidP="000607D6">
      <w:pPr>
        <w:spacing w:after="240"/>
        <w:ind w:firstLine="709"/>
        <w:jc w:val="both"/>
        <w:rPr>
          <w:rFonts w:ascii="Garamond" w:hAnsi="Garamond"/>
          <w:b/>
          <w:sz w:val="28"/>
          <w:szCs w:val="28"/>
        </w:rPr>
      </w:pPr>
      <w:r>
        <w:rPr>
          <w:rFonts w:ascii="Garamond" w:hAnsi="Garamond"/>
          <w:b/>
          <w:sz w:val="28"/>
          <w:szCs w:val="28"/>
        </w:rPr>
        <w:t>6.3</w:t>
      </w:r>
      <w:r w:rsidRPr="00323A0D">
        <w:rPr>
          <w:rFonts w:ascii="Garamond" w:hAnsi="Garamond"/>
          <w:b/>
          <w:sz w:val="28"/>
          <w:szCs w:val="28"/>
        </w:rPr>
        <w:tab/>
      </w:r>
      <w:r>
        <w:rPr>
          <w:rFonts w:ascii="Garamond" w:hAnsi="Garamond"/>
          <w:b/>
          <w:sz w:val="28"/>
          <w:szCs w:val="28"/>
        </w:rPr>
        <w:t>ANÁLISIS DE SEÑALES RECIBIDAS A PIE DE ANTENA</w:t>
      </w:r>
    </w:p>
    <w:p w:rsidR="00106330" w:rsidRDefault="00106330" w:rsidP="009E040E">
      <w:pPr>
        <w:numPr>
          <w:ilvl w:val="0"/>
          <w:numId w:val="20"/>
        </w:numPr>
        <w:spacing w:after="60"/>
        <w:jc w:val="both"/>
        <w:rPr>
          <w:rFonts w:ascii="Garamond" w:hAnsi="Garamond"/>
          <w:sz w:val="24"/>
          <w:szCs w:val="24"/>
        </w:rPr>
      </w:pPr>
      <w:r>
        <w:rPr>
          <w:rFonts w:ascii="Garamond" w:hAnsi="Garamond"/>
          <w:sz w:val="24"/>
          <w:szCs w:val="24"/>
        </w:rPr>
        <w:t>Dotados del medidor de campo, brújula, inclinómetro y de la unidad exterior ya colocada, realizar el apuntamiento a los tres satélites.</w:t>
      </w:r>
    </w:p>
    <w:p w:rsidR="00106330" w:rsidRDefault="00106330" w:rsidP="009E040E">
      <w:pPr>
        <w:numPr>
          <w:ilvl w:val="0"/>
          <w:numId w:val="20"/>
        </w:numPr>
        <w:spacing w:after="60"/>
        <w:jc w:val="both"/>
        <w:rPr>
          <w:rFonts w:ascii="Garamond" w:hAnsi="Garamond"/>
          <w:sz w:val="24"/>
          <w:szCs w:val="24"/>
        </w:rPr>
      </w:pPr>
      <w:r>
        <w:rPr>
          <w:rFonts w:ascii="Garamond" w:hAnsi="Garamond"/>
          <w:sz w:val="24"/>
          <w:szCs w:val="24"/>
        </w:rPr>
        <w:t>Para cada apuntamiento tener en cuenta:</w:t>
      </w:r>
    </w:p>
    <w:p w:rsidR="00106330" w:rsidRPr="00C37FCD" w:rsidRDefault="00106330" w:rsidP="009E040E">
      <w:pPr>
        <w:numPr>
          <w:ilvl w:val="0"/>
          <w:numId w:val="22"/>
        </w:numPr>
        <w:spacing w:after="60"/>
        <w:jc w:val="both"/>
        <w:rPr>
          <w:rFonts w:ascii="Garamond" w:hAnsi="Garamond"/>
          <w:b/>
          <w:sz w:val="24"/>
          <w:szCs w:val="24"/>
        </w:rPr>
      </w:pPr>
      <w:r>
        <w:rPr>
          <w:rFonts w:ascii="Garamond" w:hAnsi="Garamond"/>
          <w:b/>
          <w:sz w:val="24"/>
          <w:szCs w:val="24"/>
        </w:rPr>
        <w:t>Ajuste del az</w:t>
      </w:r>
      <w:r w:rsidRPr="00C37FCD">
        <w:rPr>
          <w:rFonts w:ascii="Garamond" w:hAnsi="Garamond"/>
          <w:b/>
          <w:sz w:val="24"/>
          <w:szCs w:val="24"/>
        </w:rPr>
        <w:t xml:space="preserve">imut.- </w:t>
      </w:r>
      <w:r>
        <w:rPr>
          <w:rFonts w:ascii="Garamond" w:hAnsi="Garamond"/>
          <w:sz w:val="24"/>
          <w:szCs w:val="24"/>
        </w:rPr>
        <w:t>Situar la antena en el plano horizontal con ayuda de una brújula. Para ello hay que colocar la brújula lejos de cualquier superficie metálica y localizar con ella un punto de referencia lejano.</w:t>
      </w:r>
    </w:p>
    <w:p w:rsidR="00106330" w:rsidRPr="005C52F4" w:rsidRDefault="00106330" w:rsidP="009E040E">
      <w:pPr>
        <w:numPr>
          <w:ilvl w:val="0"/>
          <w:numId w:val="22"/>
        </w:numPr>
        <w:spacing w:after="60"/>
        <w:jc w:val="both"/>
        <w:rPr>
          <w:rFonts w:ascii="Garamond" w:hAnsi="Garamond"/>
          <w:b/>
          <w:sz w:val="24"/>
          <w:szCs w:val="24"/>
        </w:rPr>
      </w:pPr>
      <w:r>
        <w:rPr>
          <w:rFonts w:ascii="Garamond" w:hAnsi="Garamond"/>
          <w:b/>
          <w:sz w:val="24"/>
          <w:szCs w:val="24"/>
        </w:rPr>
        <w:lastRenderedPageBreak/>
        <w:t xml:space="preserve">Ajuste de la elevación.- </w:t>
      </w:r>
      <w:r>
        <w:rPr>
          <w:rFonts w:ascii="Garamond" w:hAnsi="Garamond"/>
          <w:sz w:val="24"/>
          <w:szCs w:val="24"/>
        </w:rPr>
        <w:t>Se coloca una regla o listón rígido situado verticalmente en el centro del reflector. Sobre este listón se coloca el inclinómetro, con la salvedad que hay que añadir 90º al valor original, puesto que en esta ocasión se está midiendo el ángulo complementario de la situación anterior.</w:t>
      </w:r>
    </w:p>
    <w:p w:rsidR="00106330" w:rsidRPr="00DF0E72" w:rsidRDefault="00106330" w:rsidP="009E040E">
      <w:pPr>
        <w:numPr>
          <w:ilvl w:val="0"/>
          <w:numId w:val="22"/>
        </w:numPr>
        <w:spacing w:after="60"/>
        <w:jc w:val="both"/>
        <w:rPr>
          <w:rFonts w:ascii="Garamond" w:hAnsi="Garamond"/>
          <w:b/>
          <w:sz w:val="24"/>
          <w:szCs w:val="24"/>
        </w:rPr>
      </w:pPr>
      <w:r>
        <w:rPr>
          <w:rFonts w:ascii="Garamond" w:hAnsi="Garamond"/>
          <w:b/>
          <w:sz w:val="24"/>
          <w:szCs w:val="24"/>
        </w:rPr>
        <w:t xml:space="preserve">Ajuste fino con el medidor de campo.- </w:t>
      </w:r>
      <w:r>
        <w:rPr>
          <w:rFonts w:ascii="Garamond" w:hAnsi="Garamond"/>
          <w:sz w:val="24"/>
          <w:szCs w:val="24"/>
        </w:rPr>
        <w:t xml:space="preserve">Conectar el medidor de campo al conversor, seleccionando la tensión de alimentación que se enviará por el cable. Seleccionar en el medidor la opción </w:t>
      </w:r>
      <w:r w:rsidRPr="00AF54C7">
        <w:rPr>
          <w:rFonts w:ascii="Garamond" w:hAnsi="Garamond"/>
          <w:b/>
          <w:i/>
          <w:sz w:val="24"/>
          <w:szCs w:val="24"/>
        </w:rPr>
        <w:t>Analizador de Espectros</w:t>
      </w:r>
      <w:r>
        <w:rPr>
          <w:rFonts w:ascii="Garamond" w:hAnsi="Garamond"/>
          <w:b/>
          <w:sz w:val="24"/>
          <w:szCs w:val="24"/>
        </w:rPr>
        <w:t xml:space="preserve"> </w:t>
      </w:r>
      <w:r>
        <w:rPr>
          <w:rFonts w:ascii="Garamond" w:hAnsi="Garamond"/>
          <w:sz w:val="24"/>
          <w:szCs w:val="24"/>
        </w:rPr>
        <w:t>y la frecuencia del multiplex que se quiera recibir. En principio, se procede a barrer la zona del espacio próxima al apuntamiento. Esta operación es preciso que se realice con mucho cuidado, moviendo la antena horizontalmente de un lado a otro, en torno a los parámetros localizados anteriormente. En un momento determinado aparecerán en el monitor al mismo tiempo las portadoras del satélite, que volverán a desaparecer si se continúa moviendo la antena. Una vez localizado el satélite, retocar secuencialmente la elevación y el azimut en la dirección en la que se obtenga un mayor nivel de señal, hasta lograr el máximo absoluto.</w:t>
      </w:r>
    </w:p>
    <w:p w:rsidR="00106330" w:rsidRPr="003278CE" w:rsidRDefault="00106330" w:rsidP="009E040E">
      <w:pPr>
        <w:numPr>
          <w:ilvl w:val="0"/>
          <w:numId w:val="22"/>
        </w:numPr>
        <w:spacing w:after="60"/>
        <w:jc w:val="both"/>
        <w:rPr>
          <w:rFonts w:ascii="Garamond" w:hAnsi="Garamond"/>
          <w:b/>
          <w:sz w:val="24"/>
          <w:szCs w:val="24"/>
        </w:rPr>
      </w:pPr>
      <w:r>
        <w:rPr>
          <w:rFonts w:ascii="Garamond" w:hAnsi="Garamond"/>
          <w:b/>
          <w:sz w:val="24"/>
          <w:szCs w:val="24"/>
        </w:rPr>
        <w:t xml:space="preserve">Ajuste fino con el localizador de satélites.- </w:t>
      </w:r>
      <w:r>
        <w:rPr>
          <w:rFonts w:ascii="Garamond" w:hAnsi="Garamond"/>
          <w:sz w:val="24"/>
          <w:szCs w:val="24"/>
        </w:rPr>
        <w:t xml:space="preserve">En caso de no disponer de medidor de campo se utilizaría un </w:t>
      </w:r>
      <w:r w:rsidRPr="003278CE">
        <w:rPr>
          <w:rFonts w:ascii="Garamond" w:hAnsi="Garamond"/>
          <w:i/>
          <w:sz w:val="24"/>
          <w:szCs w:val="24"/>
        </w:rPr>
        <w:t>finder</w:t>
      </w:r>
      <w:r>
        <w:rPr>
          <w:rFonts w:ascii="Garamond" w:hAnsi="Garamond"/>
          <w:sz w:val="24"/>
          <w:szCs w:val="24"/>
        </w:rPr>
        <w:t>, siguiendo las instrucciones de uso.</w:t>
      </w:r>
    </w:p>
    <w:p w:rsidR="00106330" w:rsidRPr="003278CE" w:rsidRDefault="00106330" w:rsidP="009E040E">
      <w:pPr>
        <w:numPr>
          <w:ilvl w:val="0"/>
          <w:numId w:val="22"/>
        </w:numPr>
        <w:spacing w:after="60"/>
        <w:jc w:val="both"/>
        <w:rPr>
          <w:rFonts w:ascii="Garamond" w:hAnsi="Garamond"/>
          <w:b/>
          <w:sz w:val="24"/>
          <w:szCs w:val="24"/>
        </w:rPr>
      </w:pPr>
      <w:r>
        <w:rPr>
          <w:rFonts w:ascii="Garamond" w:hAnsi="Garamond"/>
          <w:b/>
          <w:sz w:val="24"/>
          <w:szCs w:val="24"/>
        </w:rPr>
        <w:t xml:space="preserve">Identificación del satélite.- </w:t>
      </w:r>
      <w:r>
        <w:rPr>
          <w:rFonts w:ascii="Garamond" w:hAnsi="Garamond"/>
          <w:sz w:val="24"/>
          <w:szCs w:val="24"/>
        </w:rPr>
        <w:t>Sintonizar uno de los multiplex y comprobar los datos de su trama digital, donde se identifican la red y el servicio.</w:t>
      </w:r>
    </w:p>
    <w:p w:rsidR="00106330" w:rsidRPr="00C37FCD" w:rsidRDefault="00106330" w:rsidP="009E040E">
      <w:pPr>
        <w:numPr>
          <w:ilvl w:val="0"/>
          <w:numId w:val="22"/>
        </w:numPr>
        <w:spacing w:after="60"/>
        <w:jc w:val="both"/>
        <w:rPr>
          <w:rFonts w:ascii="Garamond" w:hAnsi="Garamond"/>
          <w:b/>
          <w:sz w:val="24"/>
          <w:szCs w:val="24"/>
        </w:rPr>
      </w:pPr>
      <w:r>
        <w:rPr>
          <w:rFonts w:ascii="Garamond" w:hAnsi="Garamond"/>
          <w:b/>
          <w:sz w:val="24"/>
          <w:szCs w:val="24"/>
        </w:rPr>
        <w:t xml:space="preserve">Ajuste de la polarización.- </w:t>
      </w:r>
      <w:r>
        <w:rPr>
          <w:rFonts w:ascii="Garamond" w:hAnsi="Garamond"/>
          <w:sz w:val="24"/>
          <w:szCs w:val="24"/>
        </w:rPr>
        <w:t>Este ajuste final es muy importante, puesto que la posición óptima del conversor LNB depende de la zona del cinturón de Clarke en que se encuentre. Obtener la mejor calidad de recepción y el mayor nivel de señal.</w:t>
      </w:r>
    </w:p>
    <w:p w:rsidR="00106330" w:rsidRDefault="00106330" w:rsidP="009E040E">
      <w:pPr>
        <w:numPr>
          <w:ilvl w:val="0"/>
          <w:numId w:val="20"/>
        </w:numPr>
        <w:spacing w:after="60"/>
        <w:jc w:val="both"/>
        <w:rPr>
          <w:rFonts w:ascii="Garamond" w:hAnsi="Garamond"/>
          <w:sz w:val="24"/>
          <w:szCs w:val="24"/>
        </w:rPr>
      </w:pPr>
      <w:r>
        <w:rPr>
          <w:rFonts w:ascii="Garamond" w:hAnsi="Garamond"/>
          <w:sz w:val="24"/>
          <w:szCs w:val="24"/>
        </w:rPr>
        <w:t>Para cada satélite orientado, rellenar las filas de la tabla siguiente.</w:t>
      </w:r>
    </w:p>
    <w:p w:rsidR="00106330" w:rsidRDefault="00106330" w:rsidP="003677B8">
      <w:pPr>
        <w:jc w:val="both"/>
        <w:rPr>
          <w:sz w:val="24"/>
          <w:lang w:val="es-ES_tradn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560"/>
        <w:gridCol w:w="1701"/>
        <w:gridCol w:w="708"/>
        <w:gridCol w:w="709"/>
        <w:gridCol w:w="1134"/>
        <w:gridCol w:w="1276"/>
        <w:gridCol w:w="1134"/>
        <w:gridCol w:w="1134"/>
      </w:tblGrid>
      <w:tr w:rsidR="00106330" w:rsidRPr="005827E5" w:rsidTr="00BA2D80">
        <w:tc>
          <w:tcPr>
            <w:tcW w:w="9356" w:type="dxa"/>
            <w:gridSpan w:val="8"/>
            <w:tcBorders>
              <w:top w:val="triple" w:sz="4" w:space="0" w:color="auto"/>
              <w:left w:val="triple" w:sz="4" w:space="0" w:color="auto"/>
              <w:bottom w:val="triple" w:sz="4" w:space="0" w:color="auto"/>
              <w:right w:val="triple" w:sz="4" w:space="0" w:color="auto"/>
            </w:tcBorders>
            <w:vAlign w:val="center"/>
          </w:tcPr>
          <w:p w:rsidR="00106330" w:rsidRPr="005827E5" w:rsidRDefault="00106330" w:rsidP="00373B5A">
            <w:pPr>
              <w:spacing w:after="60"/>
              <w:jc w:val="center"/>
              <w:rPr>
                <w:rFonts w:ascii="Garamond" w:hAnsi="Garamond"/>
                <w:b/>
                <w:sz w:val="28"/>
                <w:szCs w:val="28"/>
              </w:rPr>
            </w:pPr>
            <w:r w:rsidRPr="005827E5">
              <w:rPr>
                <w:rFonts w:ascii="Garamond" w:hAnsi="Garamond"/>
                <w:b/>
                <w:sz w:val="28"/>
                <w:szCs w:val="28"/>
              </w:rPr>
              <w:t xml:space="preserve">Televisión </w:t>
            </w:r>
            <w:r>
              <w:rPr>
                <w:rFonts w:ascii="Garamond" w:hAnsi="Garamond"/>
                <w:b/>
                <w:sz w:val="28"/>
                <w:szCs w:val="28"/>
              </w:rPr>
              <w:t>QPSK</w:t>
            </w:r>
            <w:r w:rsidRPr="005827E5">
              <w:rPr>
                <w:rFonts w:ascii="Garamond" w:hAnsi="Garamond"/>
                <w:b/>
                <w:sz w:val="28"/>
                <w:szCs w:val="28"/>
              </w:rPr>
              <w:t xml:space="preserve"> (digital </w:t>
            </w:r>
            <w:r>
              <w:rPr>
                <w:rFonts w:ascii="Garamond" w:hAnsi="Garamond"/>
                <w:b/>
                <w:sz w:val="28"/>
                <w:szCs w:val="28"/>
              </w:rPr>
              <w:t>satélit</w:t>
            </w:r>
            <w:r w:rsidRPr="005827E5">
              <w:rPr>
                <w:rFonts w:ascii="Garamond" w:hAnsi="Garamond"/>
                <w:b/>
                <w:sz w:val="28"/>
                <w:szCs w:val="28"/>
              </w:rPr>
              <w:t>e). DVB-</w:t>
            </w:r>
            <w:r>
              <w:rPr>
                <w:rFonts w:ascii="Garamond" w:hAnsi="Garamond"/>
                <w:b/>
                <w:sz w:val="28"/>
                <w:szCs w:val="28"/>
              </w:rPr>
              <w:t>S</w:t>
            </w:r>
          </w:p>
        </w:tc>
      </w:tr>
      <w:tr w:rsidR="00106330" w:rsidRPr="005827E5" w:rsidTr="00BA2D80">
        <w:trPr>
          <w:trHeight w:val="161"/>
        </w:trPr>
        <w:tc>
          <w:tcPr>
            <w:tcW w:w="1560" w:type="dxa"/>
            <w:tcBorders>
              <w:top w:val="triple" w:sz="4" w:space="0" w:color="auto"/>
              <w:left w:val="triple" w:sz="4" w:space="0" w:color="auto"/>
              <w:right w:val="double" w:sz="4" w:space="0" w:color="auto"/>
            </w:tcBorders>
            <w:vAlign w:val="center"/>
          </w:tcPr>
          <w:p w:rsidR="00106330" w:rsidRPr="001C6636" w:rsidRDefault="00106330" w:rsidP="00F9699C">
            <w:pPr>
              <w:jc w:val="center"/>
              <w:rPr>
                <w:rFonts w:ascii="Garamond" w:hAnsi="Garamond"/>
                <w:b/>
                <w:sz w:val="18"/>
                <w:szCs w:val="18"/>
              </w:rPr>
            </w:pPr>
            <w:r>
              <w:rPr>
                <w:rFonts w:ascii="Garamond" w:hAnsi="Garamond"/>
                <w:b/>
                <w:sz w:val="18"/>
                <w:szCs w:val="18"/>
              </w:rPr>
              <w:t>SATÉLITE</w:t>
            </w:r>
          </w:p>
        </w:tc>
        <w:tc>
          <w:tcPr>
            <w:tcW w:w="1701" w:type="dxa"/>
            <w:vMerge w:val="restart"/>
            <w:tcBorders>
              <w:top w:val="triple" w:sz="4" w:space="0" w:color="auto"/>
              <w:left w:val="double" w:sz="4" w:space="0" w:color="auto"/>
            </w:tcBorders>
            <w:vAlign w:val="center"/>
          </w:tcPr>
          <w:p w:rsidR="00106330" w:rsidRPr="005827E5" w:rsidRDefault="00106330" w:rsidP="00373B5A">
            <w:pPr>
              <w:jc w:val="center"/>
              <w:rPr>
                <w:rFonts w:ascii="Garamond" w:hAnsi="Garamond"/>
                <w:b/>
              </w:rPr>
            </w:pPr>
            <w:r>
              <w:rPr>
                <w:rFonts w:ascii="Garamond" w:hAnsi="Garamond"/>
                <w:b/>
              </w:rPr>
              <w:t>SERVICIO</w:t>
            </w:r>
          </w:p>
        </w:tc>
        <w:tc>
          <w:tcPr>
            <w:tcW w:w="708" w:type="dxa"/>
            <w:vMerge w:val="restart"/>
            <w:tcBorders>
              <w:top w:val="triple" w:sz="4" w:space="0" w:color="auto"/>
            </w:tcBorders>
            <w:vAlign w:val="center"/>
          </w:tcPr>
          <w:p w:rsidR="00106330" w:rsidRPr="00F323C7" w:rsidRDefault="00106330" w:rsidP="00373B5A">
            <w:pPr>
              <w:jc w:val="center"/>
              <w:rPr>
                <w:rFonts w:ascii="Garamond" w:hAnsi="Garamond"/>
                <w:b/>
                <w:sz w:val="18"/>
                <w:szCs w:val="18"/>
              </w:rPr>
            </w:pPr>
            <w:r>
              <w:rPr>
                <w:rFonts w:ascii="Garamond" w:hAnsi="Garamond"/>
                <w:b/>
              </w:rPr>
              <w:t>SID</w:t>
            </w:r>
          </w:p>
        </w:tc>
        <w:tc>
          <w:tcPr>
            <w:tcW w:w="709" w:type="dxa"/>
            <w:vMerge w:val="restart"/>
            <w:tcBorders>
              <w:top w:val="triple" w:sz="4" w:space="0" w:color="auto"/>
            </w:tcBorders>
            <w:vAlign w:val="center"/>
          </w:tcPr>
          <w:p w:rsidR="00106330" w:rsidRPr="005827E5" w:rsidRDefault="00106330" w:rsidP="00373B5A">
            <w:pPr>
              <w:jc w:val="center"/>
              <w:rPr>
                <w:rFonts w:ascii="Garamond" w:hAnsi="Garamond"/>
                <w:b/>
              </w:rPr>
            </w:pPr>
            <w:r>
              <w:rPr>
                <w:rFonts w:ascii="Garamond" w:hAnsi="Garamond"/>
                <w:b/>
              </w:rPr>
              <w:t>VPID</w:t>
            </w:r>
          </w:p>
        </w:tc>
        <w:tc>
          <w:tcPr>
            <w:tcW w:w="1134" w:type="dxa"/>
            <w:vMerge w:val="restart"/>
            <w:tcBorders>
              <w:top w:val="triple" w:sz="4" w:space="0" w:color="auto"/>
              <w:right w:val="double" w:sz="4" w:space="0" w:color="auto"/>
            </w:tcBorders>
            <w:vAlign w:val="center"/>
          </w:tcPr>
          <w:p w:rsidR="00106330" w:rsidRDefault="00106330" w:rsidP="001C6636">
            <w:pPr>
              <w:jc w:val="center"/>
              <w:rPr>
                <w:rFonts w:ascii="Garamond" w:hAnsi="Garamond"/>
                <w:b/>
              </w:rPr>
            </w:pPr>
            <w:r>
              <w:rPr>
                <w:rFonts w:ascii="Garamond" w:hAnsi="Garamond"/>
                <w:b/>
              </w:rPr>
              <w:t>APID/</w:t>
            </w:r>
          </w:p>
          <w:p w:rsidR="00106330" w:rsidRPr="005827E5" w:rsidRDefault="00106330" w:rsidP="001C6636">
            <w:pPr>
              <w:jc w:val="center"/>
              <w:rPr>
                <w:rFonts w:ascii="Garamond" w:hAnsi="Garamond"/>
                <w:b/>
              </w:rPr>
            </w:pPr>
            <w:r>
              <w:rPr>
                <w:rFonts w:ascii="Garamond" w:hAnsi="Garamond"/>
                <w:b/>
              </w:rPr>
              <w:t>IDIOMA</w:t>
            </w:r>
          </w:p>
        </w:tc>
        <w:tc>
          <w:tcPr>
            <w:tcW w:w="1276" w:type="dxa"/>
            <w:vMerge w:val="restart"/>
            <w:tcBorders>
              <w:top w:val="triple" w:sz="4" w:space="0" w:color="auto"/>
              <w:left w:val="double" w:sz="4" w:space="0" w:color="auto"/>
            </w:tcBorders>
            <w:vAlign w:val="center"/>
          </w:tcPr>
          <w:p w:rsidR="00106330" w:rsidRPr="00BA2D80" w:rsidRDefault="00106330" w:rsidP="00373B5A">
            <w:pPr>
              <w:jc w:val="center"/>
              <w:rPr>
                <w:rFonts w:ascii="Garamond" w:hAnsi="Garamond"/>
                <w:b/>
                <w:sz w:val="18"/>
                <w:szCs w:val="18"/>
              </w:rPr>
            </w:pPr>
            <w:r w:rsidRPr="00BA2D80">
              <w:rPr>
                <w:rFonts w:ascii="Garamond" w:hAnsi="Garamond"/>
                <w:b/>
                <w:sz w:val="18"/>
                <w:szCs w:val="18"/>
              </w:rPr>
              <w:t>POTENCIA</w:t>
            </w:r>
          </w:p>
          <w:p w:rsidR="00106330" w:rsidRPr="00BA2D80" w:rsidRDefault="00106330" w:rsidP="00373B5A">
            <w:pPr>
              <w:jc w:val="center"/>
              <w:rPr>
                <w:rFonts w:ascii="Garamond" w:hAnsi="Garamond"/>
                <w:b/>
                <w:sz w:val="18"/>
                <w:szCs w:val="18"/>
              </w:rPr>
            </w:pPr>
            <w:r w:rsidRPr="00BA2D80">
              <w:rPr>
                <w:rFonts w:ascii="Garamond" w:hAnsi="Garamond"/>
                <w:b/>
                <w:sz w:val="18"/>
                <w:szCs w:val="18"/>
              </w:rPr>
              <w:t>(dBµV)</w:t>
            </w:r>
          </w:p>
        </w:tc>
        <w:tc>
          <w:tcPr>
            <w:tcW w:w="1134" w:type="dxa"/>
            <w:vMerge w:val="restart"/>
            <w:tcBorders>
              <w:top w:val="triple" w:sz="4" w:space="0" w:color="auto"/>
            </w:tcBorders>
            <w:vAlign w:val="center"/>
          </w:tcPr>
          <w:p w:rsidR="00106330" w:rsidRPr="005827E5" w:rsidRDefault="00106330" w:rsidP="00373B5A">
            <w:pPr>
              <w:jc w:val="center"/>
              <w:rPr>
                <w:rFonts w:ascii="Garamond" w:hAnsi="Garamond"/>
                <w:b/>
              </w:rPr>
            </w:pPr>
            <w:r>
              <w:rPr>
                <w:rFonts w:ascii="Garamond" w:hAnsi="Garamond"/>
                <w:b/>
              </w:rPr>
              <w:t>C/N</w:t>
            </w:r>
          </w:p>
          <w:p w:rsidR="00106330" w:rsidRPr="005827E5" w:rsidRDefault="00106330" w:rsidP="00373B5A">
            <w:pPr>
              <w:jc w:val="center"/>
              <w:rPr>
                <w:rFonts w:ascii="Garamond" w:hAnsi="Garamond"/>
                <w:b/>
              </w:rPr>
            </w:pPr>
            <w:r w:rsidRPr="005827E5">
              <w:rPr>
                <w:rFonts w:ascii="Garamond" w:hAnsi="Garamond"/>
                <w:b/>
              </w:rPr>
              <w:t>(dB)</w:t>
            </w:r>
          </w:p>
        </w:tc>
        <w:tc>
          <w:tcPr>
            <w:tcW w:w="1134" w:type="dxa"/>
            <w:vMerge w:val="restart"/>
            <w:tcBorders>
              <w:top w:val="triple" w:sz="4" w:space="0" w:color="auto"/>
              <w:right w:val="triple" w:sz="4" w:space="0" w:color="auto"/>
            </w:tcBorders>
            <w:vAlign w:val="center"/>
          </w:tcPr>
          <w:p w:rsidR="00106330" w:rsidRPr="005827E5" w:rsidRDefault="00106330" w:rsidP="00373B5A">
            <w:pPr>
              <w:jc w:val="center"/>
              <w:rPr>
                <w:rFonts w:ascii="Garamond" w:hAnsi="Garamond"/>
                <w:b/>
              </w:rPr>
            </w:pPr>
            <w:r>
              <w:rPr>
                <w:rFonts w:ascii="Garamond" w:hAnsi="Garamond"/>
                <w:b/>
              </w:rPr>
              <w:t>VBER</w:t>
            </w:r>
          </w:p>
        </w:tc>
      </w:tr>
      <w:tr w:rsidR="00106330" w:rsidRPr="005827E5" w:rsidTr="00BA2D80">
        <w:trPr>
          <w:trHeight w:val="161"/>
        </w:trPr>
        <w:tc>
          <w:tcPr>
            <w:tcW w:w="1560" w:type="dxa"/>
            <w:tcBorders>
              <w:left w:val="triple" w:sz="4" w:space="0" w:color="auto"/>
              <w:bottom w:val="double" w:sz="4" w:space="0" w:color="auto"/>
              <w:right w:val="double" w:sz="4" w:space="0" w:color="auto"/>
            </w:tcBorders>
            <w:vAlign w:val="center"/>
          </w:tcPr>
          <w:p w:rsidR="00106330" w:rsidRPr="001C6636" w:rsidRDefault="00106330" w:rsidP="00373B5A">
            <w:pPr>
              <w:jc w:val="center"/>
              <w:rPr>
                <w:rFonts w:ascii="Garamond" w:hAnsi="Garamond"/>
                <w:b/>
                <w:sz w:val="18"/>
                <w:szCs w:val="18"/>
              </w:rPr>
            </w:pPr>
            <w:r w:rsidRPr="001C6636">
              <w:rPr>
                <w:rFonts w:ascii="Garamond" w:hAnsi="Garamond"/>
                <w:b/>
                <w:sz w:val="18"/>
                <w:szCs w:val="18"/>
              </w:rPr>
              <w:t>FRECUENCIA</w:t>
            </w:r>
          </w:p>
        </w:tc>
        <w:tc>
          <w:tcPr>
            <w:tcW w:w="1701" w:type="dxa"/>
            <w:vMerge/>
            <w:tcBorders>
              <w:left w:val="double" w:sz="4" w:space="0" w:color="auto"/>
              <w:bottom w:val="double" w:sz="4" w:space="0" w:color="auto"/>
            </w:tcBorders>
            <w:vAlign w:val="center"/>
          </w:tcPr>
          <w:p w:rsidR="00106330" w:rsidRDefault="00106330" w:rsidP="00373B5A">
            <w:pPr>
              <w:jc w:val="center"/>
              <w:rPr>
                <w:rFonts w:ascii="Garamond" w:hAnsi="Garamond"/>
                <w:b/>
              </w:rPr>
            </w:pPr>
          </w:p>
        </w:tc>
        <w:tc>
          <w:tcPr>
            <w:tcW w:w="708" w:type="dxa"/>
            <w:vMerge/>
            <w:tcBorders>
              <w:bottom w:val="double" w:sz="4" w:space="0" w:color="auto"/>
            </w:tcBorders>
            <w:vAlign w:val="center"/>
          </w:tcPr>
          <w:p w:rsidR="00106330" w:rsidRPr="00F323C7" w:rsidRDefault="00106330" w:rsidP="00373B5A">
            <w:pPr>
              <w:jc w:val="center"/>
              <w:rPr>
                <w:rFonts w:ascii="Garamond" w:hAnsi="Garamond"/>
                <w:b/>
                <w:sz w:val="18"/>
                <w:szCs w:val="18"/>
              </w:rPr>
            </w:pPr>
          </w:p>
        </w:tc>
        <w:tc>
          <w:tcPr>
            <w:tcW w:w="709" w:type="dxa"/>
            <w:vMerge/>
            <w:tcBorders>
              <w:bottom w:val="double" w:sz="4" w:space="0" w:color="auto"/>
            </w:tcBorders>
            <w:vAlign w:val="center"/>
          </w:tcPr>
          <w:p w:rsidR="00106330" w:rsidRPr="005827E5" w:rsidRDefault="00106330" w:rsidP="00373B5A">
            <w:pPr>
              <w:jc w:val="center"/>
              <w:rPr>
                <w:rFonts w:ascii="Garamond" w:hAnsi="Garamond"/>
                <w:b/>
              </w:rPr>
            </w:pPr>
          </w:p>
        </w:tc>
        <w:tc>
          <w:tcPr>
            <w:tcW w:w="1134" w:type="dxa"/>
            <w:vMerge/>
            <w:tcBorders>
              <w:bottom w:val="double" w:sz="4" w:space="0" w:color="auto"/>
              <w:right w:val="double" w:sz="4" w:space="0" w:color="auto"/>
            </w:tcBorders>
            <w:vAlign w:val="center"/>
          </w:tcPr>
          <w:p w:rsidR="00106330" w:rsidRPr="005827E5" w:rsidRDefault="00106330" w:rsidP="00373B5A">
            <w:pPr>
              <w:jc w:val="center"/>
              <w:rPr>
                <w:rFonts w:ascii="Garamond" w:hAnsi="Garamond"/>
                <w:b/>
              </w:rPr>
            </w:pPr>
          </w:p>
        </w:tc>
        <w:tc>
          <w:tcPr>
            <w:tcW w:w="1276" w:type="dxa"/>
            <w:vMerge/>
            <w:tcBorders>
              <w:left w:val="double" w:sz="4" w:space="0" w:color="auto"/>
              <w:bottom w:val="double" w:sz="4" w:space="0" w:color="auto"/>
            </w:tcBorders>
            <w:vAlign w:val="center"/>
          </w:tcPr>
          <w:p w:rsidR="00106330" w:rsidRPr="005827E5" w:rsidRDefault="00106330" w:rsidP="00373B5A">
            <w:pPr>
              <w:jc w:val="center"/>
              <w:rPr>
                <w:rFonts w:ascii="Garamond" w:hAnsi="Garamond"/>
                <w:b/>
              </w:rPr>
            </w:pPr>
          </w:p>
        </w:tc>
        <w:tc>
          <w:tcPr>
            <w:tcW w:w="1134" w:type="dxa"/>
            <w:vMerge/>
            <w:tcBorders>
              <w:bottom w:val="double" w:sz="4" w:space="0" w:color="auto"/>
            </w:tcBorders>
            <w:vAlign w:val="center"/>
          </w:tcPr>
          <w:p w:rsidR="00106330" w:rsidRPr="005827E5" w:rsidRDefault="00106330" w:rsidP="00373B5A">
            <w:pPr>
              <w:jc w:val="center"/>
              <w:rPr>
                <w:rFonts w:ascii="Garamond" w:hAnsi="Garamond"/>
                <w:b/>
              </w:rPr>
            </w:pPr>
          </w:p>
        </w:tc>
        <w:tc>
          <w:tcPr>
            <w:tcW w:w="1134" w:type="dxa"/>
            <w:vMerge/>
            <w:tcBorders>
              <w:bottom w:val="double" w:sz="4" w:space="0" w:color="auto"/>
              <w:right w:val="triple" w:sz="4" w:space="0" w:color="auto"/>
            </w:tcBorders>
            <w:vAlign w:val="center"/>
          </w:tcPr>
          <w:p w:rsidR="00106330" w:rsidRPr="005827E5" w:rsidRDefault="00106330" w:rsidP="00373B5A">
            <w:pPr>
              <w:jc w:val="center"/>
              <w:rPr>
                <w:rFonts w:ascii="Garamond" w:hAnsi="Garamond"/>
                <w:b/>
              </w:rPr>
            </w:pPr>
          </w:p>
        </w:tc>
      </w:tr>
      <w:tr w:rsidR="00106330" w:rsidRPr="005827E5" w:rsidTr="00BA2D80">
        <w:tc>
          <w:tcPr>
            <w:tcW w:w="1560" w:type="dxa"/>
            <w:vMerge w:val="restart"/>
            <w:tcBorders>
              <w:top w:val="double" w:sz="4" w:space="0" w:color="auto"/>
              <w:left w:val="triple" w:sz="4" w:space="0" w:color="auto"/>
              <w:right w:val="double" w:sz="4" w:space="0" w:color="auto"/>
            </w:tcBorders>
            <w:vAlign w:val="center"/>
          </w:tcPr>
          <w:p w:rsidR="00106330" w:rsidRPr="001C6636" w:rsidRDefault="00106330" w:rsidP="00373B5A">
            <w:pPr>
              <w:jc w:val="center"/>
              <w:rPr>
                <w:rFonts w:ascii="Garamond" w:hAnsi="Garamond"/>
              </w:rPr>
            </w:pPr>
            <w:r w:rsidRPr="001C6636">
              <w:rPr>
                <w:rFonts w:ascii="Garamond" w:hAnsi="Garamond"/>
              </w:rPr>
              <w:t>ASTRA 19’2º E</w:t>
            </w:r>
          </w:p>
        </w:tc>
        <w:tc>
          <w:tcPr>
            <w:tcW w:w="1701" w:type="dxa"/>
            <w:tcBorders>
              <w:top w:val="double" w:sz="4" w:space="0" w:color="auto"/>
              <w:left w:val="double" w:sz="4" w:space="0" w:color="auto"/>
            </w:tcBorders>
            <w:vAlign w:val="center"/>
          </w:tcPr>
          <w:p w:rsidR="00106330" w:rsidRPr="005827E5" w:rsidRDefault="00106330" w:rsidP="00373B5A">
            <w:pPr>
              <w:jc w:val="center"/>
              <w:rPr>
                <w:rFonts w:ascii="Garamond" w:hAnsi="Garamond"/>
              </w:rPr>
            </w:pPr>
          </w:p>
        </w:tc>
        <w:tc>
          <w:tcPr>
            <w:tcW w:w="708" w:type="dxa"/>
            <w:tcBorders>
              <w:top w:val="double" w:sz="4" w:space="0" w:color="auto"/>
            </w:tcBorders>
            <w:vAlign w:val="center"/>
          </w:tcPr>
          <w:p w:rsidR="00106330" w:rsidRPr="005827E5" w:rsidRDefault="00106330" w:rsidP="00373B5A">
            <w:pPr>
              <w:jc w:val="center"/>
              <w:rPr>
                <w:rFonts w:ascii="Garamond" w:hAnsi="Garamond"/>
              </w:rPr>
            </w:pPr>
          </w:p>
        </w:tc>
        <w:tc>
          <w:tcPr>
            <w:tcW w:w="709" w:type="dxa"/>
            <w:tcBorders>
              <w:top w:val="double" w:sz="4" w:space="0" w:color="auto"/>
            </w:tcBorders>
            <w:vAlign w:val="center"/>
          </w:tcPr>
          <w:p w:rsidR="00106330" w:rsidRPr="005827E5" w:rsidRDefault="00106330" w:rsidP="00373B5A">
            <w:pPr>
              <w:jc w:val="center"/>
              <w:rPr>
                <w:rFonts w:ascii="Garamond" w:hAnsi="Garamond"/>
              </w:rPr>
            </w:pPr>
          </w:p>
        </w:tc>
        <w:tc>
          <w:tcPr>
            <w:tcW w:w="1134" w:type="dxa"/>
            <w:tcBorders>
              <w:top w:val="double" w:sz="4" w:space="0" w:color="auto"/>
              <w:right w:val="double" w:sz="4" w:space="0" w:color="auto"/>
            </w:tcBorders>
            <w:vAlign w:val="center"/>
          </w:tcPr>
          <w:p w:rsidR="00106330" w:rsidRPr="005827E5" w:rsidRDefault="00106330" w:rsidP="00373B5A">
            <w:pPr>
              <w:jc w:val="center"/>
              <w:rPr>
                <w:rFonts w:ascii="Garamond" w:hAnsi="Garamond"/>
              </w:rPr>
            </w:pPr>
          </w:p>
        </w:tc>
        <w:tc>
          <w:tcPr>
            <w:tcW w:w="1276" w:type="dxa"/>
            <w:tcBorders>
              <w:top w:val="double" w:sz="4" w:space="0" w:color="auto"/>
              <w:left w:val="double" w:sz="4" w:space="0" w:color="auto"/>
            </w:tcBorders>
            <w:vAlign w:val="center"/>
          </w:tcPr>
          <w:p w:rsidR="00106330" w:rsidRPr="005827E5" w:rsidRDefault="00106330" w:rsidP="00373B5A">
            <w:pPr>
              <w:jc w:val="center"/>
              <w:rPr>
                <w:rFonts w:ascii="Garamond" w:hAnsi="Garamond"/>
              </w:rPr>
            </w:pPr>
          </w:p>
        </w:tc>
        <w:tc>
          <w:tcPr>
            <w:tcW w:w="1134" w:type="dxa"/>
            <w:tcBorders>
              <w:top w:val="double" w:sz="4" w:space="0" w:color="auto"/>
            </w:tcBorders>
            <w:vAlign w:val="center"/>
          </w:tcPr>
          <w:p w:rsidR="00106330" w:rsidRPr="005827E5" w:rsidRDefault="00106330" w:rsidP="00373B5A">
            <w:pPr>
              <w:jc w:val="center"/>
              <w:rPr>
                <w:rFonts w:ascii="Garamond" w:hAnsi="Garamond"/>
              </w:rPr>
            </w:pPr>
          </w:p>
        </w:tc>
        <w:tc>
          <w:tcPr>
            <w:tcW w:w="1134" w:type="dxa"/>
            <w:tcBorders>
              <w:top w:val="double" w:sz="4" w:space="0" w:color="auto"/>
              <w:right w:val="triple" w:sz="4" w:space="0" w:color="auto"/>
            </w:tcBorders>
            <w:vAlign w:val="center"/>
          </w:tcPr>
          <w:p w:rsidR="00106330" w:rsidRPr="005827E5" w:rsidRDefault="00106330" w:rsidP="00373B5A">
            <w:pPr>
              <w:jc w:val="center"/>
              <w:rPr>
                <w:rFonts w:ascii="Garamond" w:hAnsi="Garamond"/>
              </w:rPr>
            </w:pPr>
          </w:p>
        </w:tc>
      </w:tr>
      <w:tr w:rsidR="00106330" w:rsidRPr="005827E5" w:rsidTr="00BA2D80">
        <w:tc>
          <w:tcPr>
            <w:tcW w:w="1560" w:type="dxa"/>
            <w:vMerge/>
            <w:tcBorders>
              <w:left w:val="triple" w:sz="4" w:space="0" w:color="auto"/>
              <w:right w:val="double" w:sz="4" w:space="0" w:color="auto"/>
            </w:tcBorders>
            <w:vAlign w:val="center"/>
          </w:tcPr>
          <w:p w:rsidR="00106330" w:rsidRPr="001C6636" w:rsidRDefault="00106330" w:rsidP="00373B5A">
            <w:pPr>
              <w:jc w:val="center"/>
              <w:rPr>
                <w:rFonts w:ascii="Garamond" w:hAnsi="Garamond"/>
              </w:rPr>
            </w:pPr>
          </w:p>
        </w:tc>
        <w:tc>
          <w:tcPr>
            <w:tcW w:w="1701" w:type="dxa"/>
            <w:tcBorders>
              <w:left w:val="double" w:sz="4" w:space="0" w:color="auto"/>
            </w:tcBorders>
            <w:vAlign w:val="center"/>
          </w:tcPr>
          <w:p w:rsidR="00106330" w:rsidRPr="005827E5" w:rsidRDefault="00106330" w:rsidP="00373B5A">
            <w:pPr>
              <w:jc w:val="center"/>
              <w:rPr>
                <w:rFonts w:ascii="Garamond" w:hAnsi="Garamond"/>
              </w:rPr>
            </w:pPr>
          </w:p>
        </w:tc>
        <w:tc>
          <w:tcPr>
            <w:tcW w:w="708" w:type="dxa"/>
            <w:vAlign w:val="center"/>
          </w:tcPr>
          <w:p w:rsidR="00106330" w:rsidRPr="005827E5" w:rsidRDefault="00106330" w:rsidP="00373B5A">
            <w:pPr>
              <w:jc w:val="center"/>
              <w:rPr>
                <w:rFonts w:ascii="Garamond" w:hAnsi="Garamond"/>
              </w:rPr>
            </w:pPr>
          </w:p>
        </w:tc>
        <w:tc>
          <w:tcPr>
            <w:tcW w:w="709" w:type="dxa"/>
            <w:vAlign w:val="center"/>
          </w:tcPr>
          <w:p w:rsidR="00106330" w:rsidRPr="005827E5" w:rsidRDefault="00106330" w:rsidP="00373B5A">
            <w:pPr>
              <w:jc w:val="center"/>
              <w:rPr>
                <w:rFonts w:ascii="Garamond" w:hAnsi="Garamond"/>
              </w:rPr>
            </w:pPr>
          </w:p>
        </w:tc>
        <w:tc>
          <w:tcPr>
            <w:tcW w:w="1134" w:type="dxa"/>
            <w:tcBorders>
              <w:right w:val="double" w:sz="4" w:space="0" w:color="auto"/>
            </w:tcBorders>
            <w:vAlign w:val="center"/>
          </w:tcPr>
          <w:p w:rsidR="00106330" w:rsidRPr="005827E5" w:rsidRDefault="00106330" w:rsidP="00373B5A">
            <w:pPr>
              <w:jc w:val="center"/>
              <w:rPr>
                <w:rFonts w:ascii="Garamond" w:hAnsi="Garamond"/>
              </w:rPr>
            </w:pPr>
          </w:p>
        </w:tc>
        <w:tc>
          <w:tcPr>
            <w:tcW w:w="1276" w:type="dxa"/>
            <w:tcBorders>
              <w:left w:val="double" w:sz="4" w:space="0" w:color="auto"/>
            </w:tcBorders>
            <w:vAlign w:val="center"/>
          </w:tcPr>
          <w:p w:rsidR="00106330" w:rsidRPr="005827E5" w:rsidRDefault="00106330" w:rsidP="00373B5A">
            <w:pPr>
              <w:jc w:val="center"/>
              <w:rPr>
                <w:rFonts w:ascii="Garamond" w:hAnsi="Garamond"/>
              </w:rPr>
            </w:pPr>
          </w:p>
        </w:tc>
        <w:tc>
          <w:tcPr>
            <w:tcW w:w="1134" w:type="dxa"/>
            <w:vAlign w:val="center"/>
          </w:tcPr>
          <w:p w:rsidR="00106330" w:rsidRPr="005827E5" w:rsidRDefault="00106330" w:rsidP="00373B5A">
            <w:pPr>
              <w:jc w:val="center"/>
              <w:rPr>
                <w:rFonts w:ascii="Garamond" w:hAnsi="Garamond"/>
              </w:rPr>
            </w:pPr>
          </w:p>
        </w:tc>
        <w:tc>
          <w:tcPr>
            <w:tcW w:w="1134" w:type="dxa"/>
            <w:tcBorders>
              <w:right w:val="triple" w:sz="4" w:space="0" w:color="auto"/>
            </w:tcBorders>
            <w:vAlign w:val="center"/>
          </w:tcPr>
          <w:p w:rsidR="00106330" w:rsidRPr="005827E5" w:rsidRDefault="00106330" w:rsidP="00373B5A">
            <w:pPr>
              <w:jc w:val="center"/>
              <w:rPr>
                <w:rFonts w:ascii="Garamond" w:hAnsi="Garamond"/>
              </w:rPr>
            </w:pPr>
          </w:p>
        </w:tc>
      </w:tr>
      <w:tr w:rsidR="00106330" w:rsidRPr="005827E5" w:rsidTr="00BA2D80">
        <w:tc>
          <w:tcPr>
            <w:tcW w:w="1560" w:type="dxa"/>
            <w:vMerge w:val="restart"/>
            <w:tcBorders>
              <w:left w:val="triple" w:sz="4" w:space="0" w:color="auto"/>
              <w:right w:val="double" w:sz="4" w:space="0" w:color="auto"/>
            </w:tcBorders>
            <w:vAlign w:val="center"/>
          </w:tcPr>
          <w:p w:rsidR="00106330" w:rsidRPr="001C6636" w:rsidRDefault="00106330" w:rsidP="00373B5A">
            <w:pPr>
              <w:jc w:val="center"/>
              <w:rPr>
                <w:rFonts w:ascii="Garamond" w:hAnsi="Garamond"/>
              </w:rPr>
            </w:pPr>
          </w:p>
        </w:tc>
        <w:tc>
          <w:tcPr>
            <w:tcW w:w="1701" w:type="dxa"/>
            <w:tcBorders>
              <w:left w:val="double" w:sz="4" w:space="0" w:color="auto"/>
            </w:tcBorders>
            <w:vAlign w:val="center"/>
          </w:tcPr>
          <w:p w:rsidR="00106330" w:rsidRPr="005827E5" w:rsidRDefault="00106330" w:rsidP="00373B5A">
            <w:pPr>
              <w:jc w:val="center"/>
              <w:rPr>
                <w:rFonts w:ascii="Garamond" w:hAnsi="Garamond"/>
              </w:rPr>
            </w:pPr>
          </w:p>
        </w:tc>
        <w:tc>
          <w:tcPr>
            <w:tcW w:w="708" w:type="dxa"/>
            <w:vAlign w:val="center"/>
          </w:tcPr>
          <w:p w:rsidR="00106330" w:rsidRPr="005827E5" w:rsidRDefault="00106330" w:rsidP="00373B5A">
            <w:pPr>
              <w:jc w:val="center"/>
              <w:rPr>
                <w:rFonts w:ascii="Garamond" w:hAnsi="Garamond"/>
              </w:rPr>
            </w:pPr>
          </w:p>
        </w:tc>
        <w:tc>
          <w:tcPr>
            <w:tcW w:w="709" w:type="dxa"/>
            <w:vAlign w:val="center"/>
          </w:tcPr>
          <w:p w:rsidR="00106330" w:rsidRPr="005827E5" w:rsidRDefault="00106330" w:rsidP="00373B5A">
            <w:pPr>
              <w:jc w:val="center"/>
              <w:rPr>
                <w:rFonts w:ascii="Garamond" w:hAnsi="Garamond"/>
              </w:rPr>
            </w:pPr>
          </w:p>
        </w:tc>
        <w:tc>
          <w:tcPr>
            <w:tcW w:w="1134" w:type="dxa"/>
            <w:tcBorders>
              <w:right w:val="double" w:sz="4" w:space="0" w:color="auto"/>
            </w:tcBorders>
            <w:vAlign w:val="center"/>
          </w:tcPr>
          <w:p w:rsidR="00106330" w:rsidRPr="005827E5" w:rsidRDefault="00106330" w:rsidP="00373B5A">
            <w:pPr>
              <w:jc w:val="center"/>
              <w:rPr>
                <w:rFonts w:ascii="Garamond" w:hAnsi="Garamond"/>
              </w:rPr>
            </w:pPr>
          </w:p>
        </w:tc>
        <w:tc>
          <w:tcPr>
            <w:tcW w:w="1276" w:type="dxa"/>
            <w:tcBorders>
              <w:left w:val="double" w:sz="4" w:space="0" w:color="auto"/>
            </w:tcBorders>
            <w:vAlign w:val="center"/>
          </w:tcPr>
          <w:p w:rsidR="00106330" w:rsidRPr="005827E5" w:rsidRDefault="00106330" w:rsidP="00373B5A">
            <w:pPr>
              <w:jc w:val="center"/>
              <w:rPr>
                <w:rFonts w:ascii="Garamond" w:hAnsi="Garamond"/>
              </w:rPr>
            </w:pPr>
          </w:p>
        </w:tc>
        <w:tc>
          <w:tcPr>
            <w:tcW w:w="1134" w:type="dxa"/>
            <w:vAlign w:val="center"/>
          </w:tcPr>
          <w:p w:rsidR="00106330" w:rsidRPr="005827E5" w:rsidRDefault="00106330" w:rsidP="00373B5A">
            <w:pPr>
              <w:jc w:val="center"/>
              <w:rPr>
                <w:rFonts w:ascii="Garamond" w:hAnsi="Garamond"/>
              </w:rPr>
            </w:pPr>
          </w:p>
        </w:tc>
        <w:tc>
          <w:tcPr>
            <w:tcW w:w="1134" w:type="dxa"/>
            <w:tcBorders>
              <w:right w:val="triple" w:sz="4" w:space="0" w:color="auto"/>
            </w:tcBorders>
            <w:vAlign w:val="center"/>
          </w:tcPr>
          <w:p w:rsidR="00106330" w:rsidRPr="005827E5" w:rsidRDefault="00106330" w:rsidP="00373B5A">
            <w:pPr>
              <w:jc w:val="center"/>
              <w:rPr>
                <w:rFonts w:ascii="Garamond" w:hAnsi="Garamond"/>
              </w:rPr>
            </w:pPr>
          </w:p>
        </w:tc>
      </w:tr>
      <w:tr w:rsidR="00106330" w:rsidRPr="005827E5" w:rsidTr="00BA2D80">
        <w:tc>
          <w:tcPr>
            <w:tcW w:w="1560" w:type="dxa"/>
            <w:vMerge/>
            <w:tcBorders>
              <w:left w:val="triple" w:sz="4" w:space="0" w:color="auto"/>
              <w:bottom w:val="double" w:sz="4" w:space="0" w:color="auto"/>
              <w:right w:val="double" w:sz="4" w:space="0" w:color="auto"/>
            </w:tcBorders>
            <w:vAlign w:val="center"/>
          </w:tcPr>
          <w:p w:rsidR="00106330" w:rsidRPr="001C6636" w:rsidRDefault="00106330" w:rsidP="00373B5A">
            <w:pPr>
              <w:jc w:val="center"/>
              <w:rPr>
                <w:rFonts w:ascii="Garamond" w:hAnsi="Garamond"/>
              </w:rPr>
            </w:pPr>
          </w:p>
        </w:tc>
        <w:tc>
          <w:tcPr>
            <w:tcW w:w="1701" w:type="dxa"/>
            <w:tcBorders>
              <w:left w:val="double" w:sz="4" w:space="0" w:color="auto"/>
              <w:bottom w:val="double" w:sz="4" w:space="0" w:color="auto"/>
            </w:tcBorders>
            <w:vAlign w:val="center"/>
          </w:tcPr>
          <w:p w:rsidR="00106330" w:rsidRPr="005827E5" w:rsidRDefault="00106330" w:rsidP="00373B5A">
            <w:pPr>
              <w:jc w:val="center"/>
              <w:rPr>
                <w:rFonts w:ascii="Garamond" w:hAnsi="Garamond"/>
              </w:rPr>
            </w:pPr>
          </w:p>
        </w:tc>
        <w:tc>
          <w:tcPr>
            <w:tcW w:w="708" w:type="dxa"/>
            <w:tcBorders>
              <w:bottom w:val="double" w:sz="4" w:space="0" w:color="auto"/>
            </w:tcBorders>
            <w:vAlign w:val="center"/>
          </w:tcPr>
          <w:p w:rsidR="00106330" w:rsidRPr="005827E5" w:rsidRDefault="00106330" w:rsidP="00373B5A">
            <w:pPr>
              <w:jc w:val="center"/>
              <w:rPr>
                <w:rFonts w:ascii="Garamond" w:hAnsi="Garamond"/>
              </w:rPr>
            </w:pPr>
          </w:p>
        </w:tc>
        <w:tc>
          <w:tcPr>
            <w:tcW w:w="709" w:type="dxa"/>
            <w:tcBorders>
              <w:bottom w:val="double" w:sz="4" w:space="0" w:color="auto"/>
            </w:tcBorders>
            <w:vAlign w:val="center"/>
          </w:tcPr>
          <w:p w:rsidR="00106330" w:rsidRPr="005827E5" w:rsidRDefault="00106330" w:rsidP="00373B5A">
            <w:pPr>
              <w:jc w:val="center"/>
              <w:rPr>
                <w:rFonts w:ascii="Garamond" w:hAnsi="Garamond"/>
              </w:rPr>
            </w:pPr>
          </w:p>
        </w:tc>
        <w:tc>
          <w:tcPr>
            <w:tcW w:w="1134" w:type="dxa"/>
            <w:tcBorders>
              <w:bottom w:val="double" w:sz="4" w:space="0" w:color="auto"/>
              <w:right w:val="double" w:sz="4" w:space="0" w:color="auto"/>
            </w:tcBorders>
            <w:vAlign w:val="center"/>
          </w:tcPr>
          <w:p w:rsidR="00106330" w:rsidRPr="005827E5" w:rsidRDefault="00106330" w:rsidP="00373B5A">
            <w:pPr>
              <w:jc w:val="center"/>
              <w:rPr>
                <w:rFonts w:ascii="Garamond" w:hAnsi="Garamond"/>
              </w:rPr>
            </w:pPr>
          </w:p>
        </w:tc>
        <w:tc>
          <w:tcPr>
            <w:tcW w:w="1276" w:type="dxa"/>
            <w:tcBorders>
              <w:left w:val="double" w:sz="4" w:space="0" w:color="auto"/>
              <w:bottom w:val="double" w:sz="4" w:space="0" w:color="auto"/>
            </w:tcBorders>
            <w:vAlign w:val="center"/>
          </w:tcPr>
          <w:p w:rsidR="00106330" w:rsidRPr="005827E5" w:rsidRDefault="00106330" w:rsidP="00373B5A">
            <w:pPr>
              <w:jc w:val="center"/>
              <w:rPr>
                <w:rFonts w:ascii="Garamond" w:hAnsi="Garamond"/>
              </w:rPr>
            </w:pPr>
          </w:p>
        </w:tc>
        <w:tc>
          <w:tcPr>
            <w:tcW w:w="1134" w:type="dxa"/>
            <w:tcBorders>
              <w:bottom w:val="double" w:sz="4" w:space="0" w:color="auto"/>
            </w:tcBorders>
            <w:vAlign w:val="center"/>
          </w:tcPr>
          <w:p w:rsidR="00106330" w:rsidRPr="005827E5" w:rsidRDefault="00106330" w:rsidP="00373B5A">
            <w:pPr>
              <w:jc w:val="center"/>
              <w:rPr>
                <w:rFonts w:ascii="Garamond" w:hAnsi="Garamond"/>
              </w:rPr>
            </w:pPr>
          </w:p>
        </w:tc>
        <w:tc>
          <w:tcPr>
            <w:tcW w:w="1134" w:type="dxa"/>
            <w:tcBorders>
              <w:bottom w:val="double" w:sz="4" w:space="0" w:color="auto"/>
              <w:right w:val="triple" w:sz="4" w:space="0" w:color="auto"/>
            </w:tcBorders>
            <w:vAlign w:val="center"/>
          </w:tcPr>
          <w:p w:rsidR="00106330" w:rsidRPr="005827E5" w:rsidRDefault="00106330" w:rsidP="00373B5A">
            <w:pPr>
              <w:jc w:val="center"/>
              <w:rPr>
                <w:rFonts w:ascii="Garamond" w:hAnsi="Garamond"/>
              </w:rPr>
            </w:pPr>
          </w:p>
        </w:tc>
      </w:tr>
      <w:tr w:rsidR="00106330" w:rsidRPr="005827E5" w:rsidTr="00BA2D80">
        <w:tc>
          <w:tcPr>
            <w:tcW w:w="1560" w:type="dxa"/>
            <w:vMerge w:val="restart"/>
            <w:tcBorders>
              <w:top w:val="double" w:sz="4" w:space="0" w:color="auto"/>
              <w:left w:val="triple" w:sz="4" w:space="0" w:color="auto"/>
              <w:right w:val="double" w:sz="4" w:space="0" w:color="auto"/>
            </w:tcBorders>
            <w:vAlign w:val="center"/>
          </w:tcPr>
          <w:p w:rsidR="00106330" w:rsidRPr="001C6636" w:rsidRDefault="00106330" w:rsidP="00373B5A">
            <w:pPr>
              <w:jc w:val="center"/>
              <w:rPr>
                <w:rFonts w:ascii="Garamond" w:hAnsi="Garamond"/>
              </w:rPr>
            </w:pPr>
            <w:r w:rsidRPr="001C6636">
              <w:rPr>
                <w:rFonts w:ascii="Garamond" w:hAnsi="Garamond"/>
              </w:rPr>
              <w:t>ASTRA 19’2º E</w:t>
            </w:r>
          </w:p>
        </w:tc>
        <w:tc>
          <w:tcPr>
            <w:tcW w:w="1701" w:type="dxa"/>
            <w:tcBorders>
              <w:top w:val="double" w:sz="4" w:space="0" w:color="auto"/>
              <w:left w:val="double" w:sz="4" w:space="0" w:color="auto"/>
            </w:tcBorders>
            <w:vAlign w:val="center"/>
          </w:tcPr>
          <w:p w:rsidR="00106330" w:rsidRPr="005827E5" w:rsidRDefault="00106330" w:rsidP="00373B5A">
            <w:pPr>
              <w:jc w:val="center"/>
              <w:rPr>
                <w:rFonts w:ascii="Garamond" w:hAnsi="Garamond"/>
              </w:rPr>
            </w:pPr>
          </w:p>
        </w:tc>
        <w:tc>
          <w:tcPr>
            <w:tcW w:w="708" w:type="dxa"/>
            <w:tcBorders>
              <w:top w:val="double" w:sz="4" w:space="0" w:color="auto"/>
            </w:tcBorders>
            <w:vAlign w:val="center"/>
          </w:tcPr>
          <w:p w:rsidR="00106330" w:rsidRPr="005827E5" w:rsidRDefault="00106330" w:rsidP="00373B5A">
            <w:pPr>
              <w:jc w:val="center"/>
              <w:rPr>
                <w:rFonts w:ascii="Garamond" w:hAnsi="Garamond"/>
              </w:rPr>
            </w:pPr>
          </w:p>
        </w:tc>
        <w:tc>
          <w:tcPr>
            <w:tcW w:w="709" w:type="dxa"/>
            <w:tcBorders>
              <w:top w:val="double" w:sz="4" w:space="0" w:color="auto"/>
            </w:tcBorders>
            <w:vAlign w:val="center"/>
          </w:tcPr>
          <w:p w:rsidR="00106330" w:rsidRPr="005827E5" w:rsidRDefault="00106330" w:rsidP="00373B5A">
            <w:pPr>
              <w:jc w:val="center"/>
              <w:rPr>
                <w:rFonts w:ascii="Garamond" w:hAnsi="Garamond"/>
              </w:rPr>
            </w:pPr>
          </w:p>
        </w:tc>
        <w:tc>
          <w:tcPr>
            <w:tcW w:w="1134" w:type="dxa"/>
            <w:tcBorders>
              <w:top w:val="double" w:sz="4" w:space="0" w:color="auto"/>
              <w:right w:val="double" w:sz="4" w:space="0" w:color="auto"/>
            </w:tcBorders>
            <w:vAlign w:val="center"/>
          </w:tcPr>
          <w:p w:rsidR="00106330" w:rsidRPr="005827E5" w:rsidRDefault="00106330" w:rsidP="00373B5A">
            <w:pPr>
              <w:jc w:val="center"/>
              <w:rPr>
                <w:rFonts w:ascii="Garamond" w:hAnsi="Garamond"/>
              </w:rPr>
            </w:pPr>
          </w:p>
        </w:tc>
        <w:tc>
          <w:tcPr>
            <w:tcW w:w="1276" w:type="dxa"/>
            <w:tcBorders>
              <w:top w:val="double" w:sz="4" w:space="0" w:color="auto"/>
              <w:left w:val="double" w:sz="4" w:space="0" w:color="auto"/>
            </w:tcBorders>
            <w:vAlign w:val="center"/>
          </w:tcPr>
          <w:p w:rsidR="00106330" w:rsidRPr="005827E5" w:rsidRDefault="00106330" w:rsidP="00373B5A">
            <w:pPr>
              <w:jc w:val="center"/>
              <w:rPr>
                <w:rFonts w:ascii="Garamond" w:hAnsi="Garamond"/>
              </w:rPr>
            </w:pPr>
          </w:p>
        </w:tc>
        <w:tc>
          <w:tcPr>
            <w:tcW w:w="1134" w:type="dxa"/>
            <w:tcBorders>
              <w:top w:val="double" w:sz="4" w:space="0" w:color="auto"/>
            </w:tcBorders>
            <w:vAlign w:val="center"/>
          </w:tcPr>
          <w:p w:rsidR="00106330" w:rsidRPr="005827E5" w:rsidRDefault="00106330" w:rsidP="00373B5A">
            <w:pPr>
              <w:jc w:val="center"/>
              <w:rPr>
                <w:rFonts w:ascii="Garamond" w:hAnsi="Garamond"/>
              </w:rPr>
            </w:pPr>
          </w:p>
        </w:tc>
        <w:tc>
          <w:tcPr>
            <w:tcW w:w="1134" w:type="dxa"/>
            <w:tcBorders>
              <w:top w:val="double" w:sz="4" w:space="0" w:color="auto"/>
              <w:right w:val="triple" w:sz="4" w:space="0" w:color="auto"/>
            </w:tcBorders>
            <w:vAlign w:val="center"/>
          </w:tcPr>
          <w:p w:rsidR="00106330" w:rsidRPr="005827E5" w:rsidRDefault="00106330" w:rsidP="00373B5A">
            <w:pPr>
              <w:jc w:val="center"/>
              <w:rPr>
                <w:rFonts w:ascii="Garamond" w:hAnsi="Garamond"/>
              </w:rPr>
            </w:pPr>
          </w:p>
        </w:tc>
      </w:tr>
      <w:tr w:rsidR="00106330" w:rsidRPr="005827E5" w:rsidTr="00BA2D80">
        <w:tc>
          <w:tcPr>
            <w:tcW w:w="1560" w:type="dxa"/>
            <w:vMerge/>
            <w:tcBorders>
              <w:left w:val="triple" w:sz="4" w:space="0" w:color="auto"/>
              <w:right w:val="double" w:sz="4" w:space="0" w:color="auto"/>
            </w:tcBorders>
            <w:vAlign w:val="center"/>
          </w:tcPr>
          <w:p w:rsidR="00106330" w:rsidRPr="001C6636" w:rsidRDefault="00106330" w:rsidP="00373B5A">
            <w:pPr>
              <w:jc w:val="center"/>
              <w:rPr>
                <w:rFonts w:ascii="Garamond" w:hAnsi="Garamond"/>
              </w:rPr>
            </w:pPr>
          </w:p>
        </w:tc>
        <w:tc>
          <w:tcPr>
            <w:tcW w:w="1701" w:type="dxa"/>
            <w:tcBorders>
              <w:left w:val="double" w:sz="4" w:space="0" w:color="auto"/>
            </w:tcBorders>
            <w:vAlign w:val="center"/>
          </w:tcPr>
          <w:p w:rsidR="00106330" w:rsidRPr="005827E5" w:rsidRDefault="00106330" w:rsidP="00373B5A">
            <w:pPr>
              <w:jc w:val="center"/>
              <w:rPr>
                <w:rFonts w:ascii="Garamond" w:hAnsi="Garamond"/>
              </w:rPr>
            </w:pPr>
          </w:p>
        </w:tc>
        <w:tc>
          <w:tcPr>
            <w:tcW w:w="708" w:type="dxa"/>
            <w:vAlign w:val="center"/>
          </w:tcPr>
          <w:p w:rsidR="00106330" w:rsidRPr="005827E5" w:rsidRDefault="00106330" w:rsidP="00373B5A">
            <w:pPr>
              <w:jc w:val="center"/>
              <w:rPr>
                <w:rFonts w:ascii="Garamond" w:hAnsi="Garamond"/>
              </w:rPr>
            </w:pPr>
          </w:p>
        </w:tc>
        <w:tc>
          <w:tcPr>
            <w:tcW w:w="709" w:type="dxa"/>
            <w:vAlign w:val="center"/>
          </w:tcPr>
          <w:p w:rsidR="00106330" w:rsidRPr="005827E5" w:rsidRDefault="00106330" w:rsidP="00373B5A">
            <w:pPr>
              <w:jc w:val="center"/>
              <w:rPr>
                <w:rFonts w:ascii="Garamond" w:hAnsi="Garamond"/>
              </w:rPr>
            </w:pPr>
          </w:p>
        </w:tc>
        <w:tc>
          <w:tcPr>
            <w:tcW w:w="1134" w:type="dxa"/>
            <w:tcBorders>
              <w:right w:val="double" w:sz="4" w:space="0" w:color="auto"/>
            </w:tcBorders>
            <w:vAlign w:val="center"/>
          </w:tcPr>
          <w:p w:rsidR="00106330" w:rsidRPr="005827E5" w:rsidRDefault="00106330" w:rsidP="00373B5A">
            <w:pPr>
              <w:jc w:val="center"/>
              <w:rPr>
                <w:rFonts w:ascii="Garamond" w:hAnsi="Garamond"/>
              </w:rPr>
            </w:pPr>
          </w:p>
        </w:tc>
        <w:tc>
          <w:tcPr>
            <w:tcW w:w="1276" w:type="dxa"/>
            <w:tcBorders>
              <w:left w:val="double" w:sz="4" w:space="0" w:color="auto"/>
            </w:tcBorders>
            <w:vAlign w:val="center"/>
          </w:tcPr>
          <w:p w:rsidR="00106330" w:rsidRPr="005827E5" w:rsidRDefault="00106330" w:rsidP="00373B5A">
            <w:pPr>
              <w:jc w:val="center"/>
              <w:rPr>
                <w:rFonts w:ascii="Garamond" w:hAnsi="Garamond"/>
              </w:rPr>
            </w:pPr>
          </w:p>
        </w:tc>
        <w:tc>
          <w:tcPr>
            <w:tcW w:w="1134" w:type="dxa"/>
            <w:vAlign w:val="center"/>
          </w:tcPr>
          <w:p w:rsidR="00106330" w:rsidRPr="005827E5" w:rsidRDefault="00106330" w:rsidP="00373B5A">
            <w:pPr>
              <w:jc w:val="center"/>
              <w:rPr>
                <w:rFonts w:ascii="Garamond" w:hAnsi="Garamond"/>
              </w:rPr>
            </w:pPr>
          </w:p>
        </w:tc>
        <w:tc>
          <w:tcPr>
            <w:tcW w:w="1134" w:type="dxa"/>
            <w:tcBorders>
              <w:right w:val="triple" w:sz="4" w:space="0" w:color="auto"/>
            </w:tcBorders>
            <w:vAlign w:val="center"/>
          </w:tcPr>
          <w:p w:rsidR="00106330" w:rsidRPr="005827E5" w:rsidRDefault="00106330" w:rsidP="00373B5A">
            <w:pPr>
              <w:jc w:val="center"/>
              <w:rPr>
                <w:rFonts w:ascii="Garamond" w:hAnsi="Garamond"/>
              </w:rPr>
            </w:pPr>
          </w:p>
        </w:tc>
      </w:tr>
      <w:tr w:rsidR="00106330" w:rsidRPr="005827E5" w:rsidTr="00BA2D80">
        <w:tc>
          <w:tcPr>
            <w:tcW w:w="1560" w:type="dxa"/>
            <w:vMerge w:val="restart"/>
            <w:tcBorders>
              <w:left w:val="triple" w:sz="4" w:space="0" w:color="auto"/>
              <w:right w:val="double" w:sz="4" w:space="0" w:color="auto"/>
            </w:tcBorders>
            <w:vAlign w:val="center"/>
          </w:tcPr>
          <w:p w:rsidR="00106330" w:rsidRPr="001C6636" w:rsidRDefault="00106330" w:rsidP="00373B5A">
            <w:pPr>
              <w:jc w:val="center"/>
              <w:rPr>
                <w:rFonts w:ascii="Garamond" w:hAnsi="Garamond"/>
              </w:rPr>
            </w:pPr>
          </w:p>
        </w:tc>
        <w:tc>
          <w:tcPr>
            <w:tcW w:w="1701" w:type="dxa"/>
            <w:tcBorders>
              <w:left w:val="double" w:sz="4" w:space="0" w:color="auto"/>
            </w:tcBorders>
            <w:vAlign w:val="center"/>
          </w:tcPr>
          <w:p w:rsidR="00106330" w:rsidRPr="005827E5" w:rsidRDefault="00106330" w:rsidP="00373B5A">
            <w:pPr>
              <w:jc w:val="center"/>
              <w:rPr>
                <w:rFonts w:ascii="Garamond" w:hAnsi="Garamond"/>
              </w:rPr>
            </w:pPr>
          </w:p>
        </w:tc>
        <w:tc>
          <w:tcPr>
            <w:tcW w:w="708" w:type="dxa"/>
            <w:vAlign w:val="center"/>
          </w:tcPr>
          <w:p w:rsidR="00106330" w:rsidRPr="005827E5" w:rsidRDefault="00106330" w:rsidP="00373B5A">
            <w:pPr>
              <w:jc w:val="center"/>
              <w:rPr>
                <w:rFonts w:ascii="Garamond" w:hAnsi="Garamond"/>
              </w:rPr>
            </w:pPr>
          </w:p>
        </w:tc>
        <w:tc>
          <w:tcPr>
            <w:tcW w:w="709" w:type="dxa"/>
            <w:vAlign w:val="center"/>
          </w:tcPr>
          <w:p w:rsidR="00106330" w:rsidRPr="005827E5" w:rsidRDefault="00106330" w:rsidP="00373B5A">
            <w:pPr>
              <w:jc w:val="center"/>
              <w:rPr>
                <w:rFonts w:ascii="Garamond" w:hAnsi="Garamond"/>
              </w:rPr>
            </w:pPr>
          </w:p>
        </w:tc>
        <w:tc>
          <w:tcPr>
            <w:tcW w:w="1134" w:type="dxa"/>
            <w:tcBorders>
              <w:right w:val="double" w:sz="4" w:space="0" w:color="auto"/>
            </w:tcBorders>
            <w:vAlign w:val="center"/>
          </w:tcPr>
          <w:p w:rsidR="00106330" w:rsidRPr="005827E5" w:rsidRDefault="00106330" w:rsidP="00373B5A">
            <w:pPr>
              <w:jc w:val="center"/>
              <w:rPr>
                <w:rFonts w:ascii="Garamond" w:hAnsi="Garamond"/>
              </w:rPr>
            </w:pPr>
          </w:p>
        </w:tc>
        <w:tc>
          <w:tcPr>
            <w:tcW w:w="1276" w:type="dxa"/>
            <w:tcBorders>
              <w:left w:val="double" w:sz="4" w:space="0" w:color="auto"/>
            </w:tcBorders>
            <w:vAlign w:val="center"/>
          </w:tcPr>
          <w:p w:rsidR="00106330" w:rsidRPr="005827E5" w:rsidRDefault="00106330" w:rsidP="00373B5A">
            <w:pPr>
              <w:jc w:val="center"/>
              <w:rPr>
                <w:rFonts w:ascii="Garamond" w:hAnsi="Garamond"/>
              </w:rPr>
            </w:pPr>
          </w:p>
        </w:tc>
        <w:tc>
          <w:tcPr>
            <w:tcW w:w="1134" w:type="dxa"/>
            <w:vAlign w:val="center"/>
          </w:tcPr>
          <w:p w:rsidR="00106330" w:rsidRPr="005827E5" w:rsidRDefault="00106330" w:rsidP="00373B5A">
            <w:pPr>
              <w:jc w:val="center"/>
              <w:rPr>
                <w:rFonts w:ascii="Garamond" w:hAnsi="Garamond"/>
              </w:rPr>
            </w:pPr>
          </w:p>
        </w:tc>
        <w:tc>
          <w:tcPr>
            <w:tcW w:w="1134" w:type="dxa"/>
            <w:tcBorders>
              <w:right w:val="triple" w:sz="4" w:space="0" w:color="auto"/>
            </w:tcBorders>
            <w:vAlign w:val="center"/>
          </w:tcPr>
          <w:p w:rsidR="00106330" w:rsidRPr="005827E5" w:rsidRDefault="00106330" w:rsidP="00373B5A">
            <w:pPr>
              <w:jc w:val="center"/>
              <w:rPr>
                <w:rFonts w:ascii="Garamond" w:hAnsi="Garamond"/>
              </w:rPr>
            </w:pPr>
          </w:p>
        </w:tc>
      </w:tr>
      <w:tr w:rsidR="00106330" w:rsidRPr="005827E5" w:rsidTr="00BA2D80">
        <w:tc>
          <w:tcPr>
            <w:tcW w:w="1560" w:type="dxa"/>
            <w:vMerge/>
            <w:tcBorders>
              <w:left w:val="triple" w:sz="4" w:space="0" w:color="auto"/>
              <w:bottom w:val="double" w:sz="4" w:space="0" w:color="auto"/>
              <w:right w:val="double" w:sz="4" w:space="0" w:color="auto"/>
            </w:tcBorders>
            <w:vAlign w:val="center"/>
          </w:tcPr>
          <w:p w:rsidR="00106330" w:rsidRPr="001C6636" w:rsidRDefault="00106330" w:rsidP="00373B5A">
            <w:pPr>
              <w:jc w:val="center"/>
              <w:rPr>
                <w:rFonts w:ascii="Garamond" w:hAnsi="Garamond"/>
              </w:rPr>
            </w:pPr>
          </w:p>
        </w:tc>
        <w:tc>
          <w:tcPr>
            <w:tcW w:w="1701" w:type="dxa"/>
            <w:tcBorders>
              <w:left w:val="double" w:sz="4" w:space="0" w:color="auto"/>
              <w:bottom w:val="double" w:sz="4" w:space="0" w:color="auto"/>
            </w:tcBorders>
            <w:vAlign w:val="center"/>
          </w:tcPr>
          <w:p w:rsidR="00106330" w:rsidRPr="005827E5" w:rsidRDefault="00106330" w:rsidP="00373B5A">
            <w:pPr>
              <w:jc w:val="center"/>
              <w:rPr>
                <w:rFonts w:ascii="Garamond" w:hAnsi="Garamond"/>
              </w:rPr>
            </w:pPr>
          </w:p>
        </w:tc>
        <w:tc>
          <w:tcPr>
            <w:tcW w:w="708" w:type="dxa"/>
            <w:tcBorders>
              <w:bottom w:val="double" w:sz="4" w:space="0" w:color="auto"/>
            </w:tcBorders>
            <w:vAlign w:val="center"/>
          </w:tcPr>
          <w:p w:rsidR="00106330" w:rsidRPr="005827E5" w:rsidRDefault="00106330" w:rsidP="00373B5A">
            <w:pPr>
              <w:jc w:val="center"/>
              <w:rPr>
                <w:rFonts w:ascii="Garamond" w:hAnsi="Garamond"/>
              </w:rPr>
            </w:pPr>
          </w:p>
        </w:tc>
        <w:tc>
          <w:tcPr>
            <w:tcW w:w="709" w:type="dxa"/>
            <w:tcBorders>
              <w:bottom w:val="double" w:sz="4" w:space="0" w:color="auto"/>
            </w:tcBorders>
            <w:vAlign w:val="center"/>
          </w:tcPr>
          <w:p w:rsidR="00106330" w:rsidRPr="005827E5" w:rsidRDefault="00106330" w:rsidP="00373B5A">
            <w:pPr>
              <w:jc w:val="center"/>
              <w:rPr>
                <w:rFonts w:ascii="Garamond" w:hAnsi="Garamond"/>
              </w:rPr>
            </w:pPr>
          </w:p>
        </w:tc>
        <w:tc>
          <w:tcPr>
            <w:tcW w:w="1134" w:type="dxa"/>
            <w:tcBorders>
              <w:bottom w:val="double" w:sz="4" w:space="0" w:color="auto"/>
              <w:right w:val="double" w:sz="4" w:space="0" w:color="auto"/>
            </w:tcBorders>
            <w:vAlign w:val="center"/>
          </w:tcPr>
          <w:p w:rsidR="00106330" w:rsidRPr="005827E5" w:rsidRDefault="00106330" w:rsidP="00373B5A">
            <w:pPr>
              <w:jc w:val="center"/>
              <w:rPr>
                <w:rFonts w:ascii="Garamond" w:hAnsi="Garamond"/>
              </w:rPr>
            </w:pPr>
          </w:p>
        </w:tc>
        <w:tc>
          <w:tcPr>
            <w:tcW w:w="1276" w:type="dxa"/>
            <w:tcBorders>
              <w:left w:val="double" w:sz="4" w:space="0" w:color="auto"/>
              <w:bottom w:val="double" w:sz="4" w:space="0" w:color="auto"/>
            </w:tcBorders>
            <w:vAlign w:val="center"/>
          </w:tcPr>
          <w:p w:rsidR="00106330" w:rsidRPr="005827E5" w:rsidRDefault="00106330" w:rsidP="00373B5A">
            <w:pPr>
              <w:jc w:val="center"/>
              <w:rPr>
                <w:rFonts w:ascii="Garamond" w:hAnsi="Garamond"/>
              </w:rPr>
            </w:pPr>
          </w:p>
        </w:tc>
        <w:tc>
          <w:tcPr>
            <w:tcW w:w="1134" w:type="dxa"/>
            <w:tcBorders>
              <w:bottom w:val="double" w:sz="4" w:space="0" w:color="auto"/>
            </w:tcBorders>
            <w:vAlign w:val="center"/>
          </w:tcPr>
          <w:p w:rsidR="00106330" w:rsidRPr="005827E5" w:rsidRDefault="00106330" w:rsidP="00373B5A">
            <w:pPr>
              <w:jc w:val="center"/>
              <w:rPr>
                <w:rFonts w:ascii="Garamond" w:hAnsi="Garamond"/>
              </w:rPr>
            </w:pPr>
          </w:p>
        </w:tc>
        <w:tc>
          <w:tcPr>
            <w:tcW w:w="1134" w:type="dxa"/>
            <w:tcBorders>
              <w:bottom w:val="double" w:sz="4" w:space="0" w:color="auto"/>
              <w:right w:val="triple" w:sz="4" w:space="0" w:color="auto"/>
            </w:tcBorders>
            <w:vAlign w:val="center"/>
          </w:tcPr>
          <w:p w:rsidR="00106330" w:rsidRPr="005827E5" w:rsidRDefault="00106330" w:rsidP="00373B5A">
            <w:pPr>
              <w:jc w:val="center"/>
              <w:rPr>
                <w:rFonts w:ascii="Garamond" w:hAnsi="Garamond"/>
              </w:rPr>
            </w:pPr>
          </w:p>
        </w:tc>
      </w:tr>
      <w:tr w:rsidR="00106330" w:rsidRPr="005827E5" w:rsidTr="00BA2D80">
        <w:tc>
          <w:tcPr>
            <w:tcW w:w="1560" w:type="dxa"/>
            <w:vMerge w:val="restart"/>
            <w:tcBorders>
              <w:top w:val="double" w:sz="4" w:space="0" w:color="auto"/>
              <w:left w:val="triple" w:sz="4" w:space="0" w:color="auto"/>
              <w:right w:val="double" w:sz="4" w:space="0" w:color="auto"/>
            </w:tcBorders>
            <w:vAlign w:val="center"/>
          </w:tcPr>
          <w:p w:rsidR="00106330" w:rsidRPr="001C6636" w:rsidRDefault="00106330" w:rsidP="00373B5A">
            <w:pPr>
              <w:jc w:val="center"/>
              <w:rPr>
                <w:rFonts w:ascii="Garamond" w:hAnsi="Garamond"/>
                <w:sz w:val="18"/>
                <w:szCs w:val="18"/>
              </w:rPr>
            </w:pPr>
            <w:r w:rsidRPr="001C6636">
              <w:rPr>
                <w:rFonts w:ascii="Garamond" w:hAnsi="Garamond"/>
                <w:sz w:val="18"/>
                <w:szCs w:val="18"/>
              </w:rPr>
              <w:t>HOTBIRD 13º E</w:t>
            </w:r>
          </w:p>
        </w:tc>
        <w:tc>
          <w:tcPr>
            <w:tcW w:w="1701" w:type="dxa"/>
            <w:tcBorders>
              <w:top w:val="double" w:sz="4" w:space="0" w:color="auto"/>
              <w:left w:val="double" w:sz="4" w:space="0" w:color="auto"/>
            </w:tcBorders>
            <w:vAlign w:val="center"/>
          </w:tcPr>
          <w:p w:rsidR="00106330" w:rsidRPr="005827E5" w:rsidRDefault="00106330" w:rsidP="00373B5A">
            <w:pPr>
              <w:jc w:val="center"/>
              <w:rPr>
                <w:rFonts w:ascii="Garamond" w:hAnsi="Garamond"/>
              </w:rPr>
            </w:pPr>
          </w:p>
        </w:tc>
        <w:tc>
          <w:tcPr>
            <w:tcW w:w="708" w:type="dxa"/>
            <w:tcBorders>
              <w:top w:val="double" w:sz="4" w:space="0" w:color="auto"/>
            </w:tcBorders>
            <w:vAlign w:val="center"/>
          </w:tcPr>
          <w:p w:rsidR="00106330" w:rsidRPr="005827E5" w:rsidRDefault="00106330" w:rsidP="00373B5A">
            <w:pPr>
              <w:jc w:val="center"/>
              <w:rPr>
                <w:rFonts w:ascii="Garamond" w:hAnsi="Garamond"/>
              </w:rPr>
            </w:pPr>
          </w:p>
        </w:tc>
        <w:tc>
          <w:tcPr>
            <w:tcW w:w="709" w:type="dxa"/>
            <w:tcBorders>
              <w:top w:val="double" w:sz="4" w:space="0" w:color="auto"/>
            </w:tcBorders>
            <w:vAlign w:val="center"/>
          </w:tcPr>
          <w:p w:rsidR="00106330" w:rsidRPr="005827E5" w:rsidRDefault="00106330" w:rsidP="00373B5A">
            <w:pPr>
              <w:jc w:val="center"/>
              <w:rPr>
                <w:rFonts w:ascii="Garamond" w:hAnsi="Garamond"/>
              </w:rPr>
            </w:pPr>
          </w:p>
        </w:tc>
        <w:tc>
          <w:tcPr>
            <w:tcW w:w="1134" w:type="dxa"/>
            <w:tcBorders>
              <w:top w:val="double" w:sz="4" w:space="0" w:color="auto"/>
              <w:right w:val="double" w:sz="4" w:space="0" w:color="auto"/>
            </w:tcBorders>
            <w:vAlign w:val="center"/>
          </w:tcPr>
          <w:p w:rsidR="00106330" w:rsidRPr="005827E5" w:rsidRDefault="00106330" w:rsidP="00373B5A">
            <w:pPr>
              <w:jc w:val="center"/>
              <w:rPr>
                <w:rFonts w:ascii="Garamond" w:hAnsi="Garamond"/>
              </w:rPr>
            </w:pPr>
          </w:p>
        </w:tc>
        <w:tc>
          <w:tcPr>
            <w:tcW w:w="1276" w:type="dxa"/>
            <w:tcBorders>
              <w:top w:val="double" w:sz="4" w:space="0" w:color="auto"/>
              <w:left w:val="double" w:sz="4" w:space="0" w:color="auto"/>
            </w:tcBorders>
            <w:vAlign w:val="center"/>
          </w:tcPr>
          <w:p w:rsidR="00106330" w:rsidRPr="005827E5" w:rsidRDefault="00106330" w:rsidP="00373B5A">
            <w:pPr>
              <w:jc w:val="center"/>
              <w:rPr>
                <w:rFonts w:ascii="Garamond" w:hAnsi="Garamond"/>
              </w:rPr>
            </w:pPr>
          </w:p>
        </w:tc>
        <w:tc>
          <w:tcPr>
            <w:tcW w:w="1134" w:type="dxa"/>
            <w:tcBorders>
              <w:top w:val="double" w:sz="4" w:space="0" w:color="auto"/>
            </w:tcBorders>
            <w:vAlign w:val="center"/>
          </w:tcPr>
          <w:p w:rsidR="00106330" w:rsidRPr="005827E5" w:rsidRDefault="00106330" w:rsidP="00373B5A">
            <w:pPr>
              <w:jc w:val="center"/>
              <w:rPr>
                <w:rFonts w:ascii="Garamond" w:hAnsi="Garamond"/>
              </w:rPr>
            </w:pPr>
          </w:p>
        </w:tc>
        <w:tc>
          <w:tcPr>
            <w:tcW w:w="1134" w:type="dxa"/>
            <w:tcBorders>
              <w:top w:val="double" w:sz="4" w:space="0" w:color="auto"/>
              <w:right w:val="triple" w:sz="4" w:space="0" w:color="auto"/>
            </w:tcBorders>
            <w:vAlign w:val="center"/>
          </w:tcPr>
          <w:p w:rsidR="00106330" w:rsidRPr="005827E5" w:rsidRDefault="00106330" w:rsidP="00373B5A">
            <w:pPr>
              <w:jc w:val="center"/>
              <w:rPr>
                <w:rFonts w:ascii="Garamond" w:hAnsi="Garamond"/>
              </w:rPr>
            </w:pPr>
          </w:p>
        </w:tc>
      </w:tr>
      <w:tr w:rsidR="00106330" w:rsidRPr="005827E5" w:rsidTr="00BA2D80">
        <w:tc>
          <w:tcPr>
            <w:tcW w:w="1560" w:type="dxa"/>
            <w:vMerge/>
            <w:tcBorders>
              <w:left w:val="triple" w:sz="4" w:space="0" w:color="auto"/>
              <w:right w:val="double" w:sz="4" w:space="0" w:color="auto"/>
            </w:tcBorders>
            <w:vAlign w:val="center"/>
          </w:tcPr>
          <w:p w:rsidR="00106330" w:rsidRPr="001C6636" w:rsidRDefault="00106330" w:rsidP="00373B5A">
            <w:pPr>
              <w:jc w:val="center"/>
              <w:rPr>
                <w:rFonts w:ascii="Garamond" w:hAnsi="Garamond"/>
              </w:rPr>
            </w:pPr>
          </w:p>
        </w:tc>
        <w:tc>
          <w:tcPr>
            <w:tcW w:w="1701" w:type="dxa"/>
            <w:tcBorders>
              <w:left w:val="double" w:sz="4" w:space="0" w:color="auto"/>
            </w:tcBorders>
            <w:vAlign w:val="center"/>
          </w:tcPr>
          <w:p w:rsidR="00106330" w:rsidRPr="005827E5" w:rsidRDefault="00106330" w:rsidP="00373B5A">
            <w:pPr>
              <w:jc w:val="center"/>
              <w:rPr>
                <w:rFonts w:ascii="Garamond" w:hAnsi="Garamond"/>
              </w:rPr>
            </w:pPr>
          </w:p>
        </w:tc>
        <w:tc>
          <w:tcPr>
            <w:tcW w:w="708" w:type="dxa"/>
            <w:vAlign w:val="center"/>
          </w:tcPr>
          <w:p w:rsidR="00106330" w:rsidRPr="005827E5" w:rsidRDefault="00106330" w:rsidP="00373B5A">
            <w:pPr>
              <w:jc w:val="center"/>
              <w:rPr>
                <w:rFonts w:ascii="Garamond" w:hAnsi="Garamond"/>
              </w:rPr>
            </w:pPr>
          </w:p>
        </w:tc>
        <w:tc>
          <w:tcPr>
            <w:tcW w:w="709" w:type="dxa"/>
            <w:vAlign w:val="center"/>
          </w:tcPr>
          <w:p w:rsidR="00106330" w:rsidRPr="005827E5" w:rsidRDefault="00106330" w:rsidP="00373B5A">
            <w:pPr>
              <w:jc w:val="center"/>
              <w:rPr>
                <w:rFonts w:ascii="Garamond" w:hAnsi="Garamond"/>
              </w:rPr>
            </w:pPr>
          </w:p>
        </w:tc>
        <w:tc>
          <w:tcPr>
            <w:tcW w:w="1134" w:type="dxa"/>
            <w:tcBorders>
              <w:right w:val="double" w:sz="4" w:space="0" w:color="auto"/>
            </w:tcBorders>
            <w:vAlign w:val="center"/>
          </w:tcPr>
          <w:p w:rsidR="00106330" w:rsidRPr="005827E5" w:rsidRDefault="00106330" w:rsidP="00373B5A">
            <w:pPr>
              <w:jc w:val="center"/>
              <w:rPr>
                <w:rFonts w:ascii="Garamond" w:hAnsi="Garamond"/>
              </w:rPr>
            </w:pPr>
          </w:p>
        </w:tc>
        <w:tc>
          <w:tcPr>
            <w:tcW w:w="1276" w:type="dxa"/>
            <w:tcBorders>
              <w:left w:val="double" w:sz="4" w:space="0" w:color="auto"/>
            </w:tcBorders>
            <w:vAlign w:val="center"/>
          </w:tcPr>
          <w:p w:rsidR="00106330" w:rsidRPr="005827E5" w:rsidRDefault="00106330" w:rsidP="00373B5A">
            <w:pPr>
              <w:jc w:val="center"/>
              <w:rPr>
                <w:rFonts w:ascii="Garamond" w:hAnsi="Garamond"/>
              </w:rPr>
            </w:pPr>
          </w:p>
        </w:tc>
        <w:tc>
          <w:tcPr>
            <w:tcW w:w="1134" w:type="dxa"/>
            <w:vAlign w:val="center"/>
          </w:tcPr>
          <w:p w:rsidR="00106330" w:rsidRPr="005827E5" w:rsidRDefault="00106330" w:rsidP="00373B5A">
            <w:pPr>
              <w:jc w:val="center"/>
              <w:rPr>
                <w:rFonts w:ascii="Garamond" w:hAnsi="Garamond"/>
              </w:rPr>
            </w:pPr>
          </w:p>
        </w:tc>
        <w:tc>
          <w:tcPr>
            <w:tcW w:w="1134" w:type="dxa"/>
            <w:tcBorders>
              <w:right w:val="triple" w:sz="4" w:space="0" w:color="auto"/>
            </w:tcBorders>
            <w:vAlign w:val="center"/>
          </w:tcPr>
          <w:p w:rsidR="00106330" w:rsidRPr="005827E5" w:rsidRDefault="00106330" w:rsidP="00373B5A">
            <w:pPr>
              <w:jc w:val="center"/>
              <w:rPr>
                <w:rFonts w:ascii="Garamond" w:hAnsi="Garamond"/>
              </w:rPr>
            </w:pPr>
          </w:p>
        </w:tc>
      </w:tr>
      <w:tr w:rsidR="00106330" w:rsidRPr="005827E5" w:rsidTr="00BA2D80">
        <w:tc>
          <w:tcPr>
            <w:tcW w:w="1560" w:type="dxa"/>
            <w:vMerge w:val="restart"/>
            <w:tcBorders>
              <w:left w:val="triple" w:sz="4" w:space="0" w:color="auto"/>
              <w:right w:val="double" w:sz="4" w:space="0" w:color="auto"/>
            </w:tcBorders>
            <w:vAlign w:val="center"/>
          </w:tcPr>
          <w:p w:rsidR="00106330" w:rsidRPr="001C6636" w:rsidRDefault="00106330" w:rsidP="00373B5A">
            <w:pPr>
              <w:jc w:val="center"/>
              <w:rPr>
                <w:rFonts w:ascii="Garamond" w:hAnsi="Garamond"/>
              </w:rPr>
            </w:pPr>
          </w:p>
        </w:tc>
        <w:tc>
          <w:tcPr>
            <w:tcW w:w="1701" w:type="dxa"/>
            <w:tcBorders>
              <w:left w:val="double" w:sz="4" w:space="0" w:color="auto"/>
            </w:tcBorders>
            <w:vAlign w:val="center"/>
          </w:tcPr>
          <w:p w:rsidR="00106330" w:rsidRPr="005827E5" w:rsidRDefault="00106330" w:rsidP="00373B5A">
            <w:pPr>
              <w:jc w:val="center"/>
              <w:rPr>
                <w:rFonts w:ascii="Garamond" w:hAnsi="Garamond"/>
              </w:rPr>
            </w:pPr>
          </w:p>
        </w:tc>
        <w:tc>
          <w:tcPr>
            <w:tcW w:w="708" w:type="dxa"/>
            <w:vAlign w:val="center"/>
          </w:tcPr>
          <w:p w:rsidR="00106330" w:rsidRPr="005827E5" w:rsidRDefault="00106330" w:rsidP="00373B5A">
            <w:pPr>
              <w:jc w:val="center"/>
              <w:rPr>
                <w:rFonts w:ascii="Garamond" w:hAnsi="Garamond"/>
              </w:rPr>
            </w:pPr>
          </w:p>
        </w:tc>
        <w:tc>
          <w:tcPr>
            <w:tcW w:w="709" w:type="dxa"/>
            <w:vAlign w:val="center"/>
          </w:tcPr>
          <w:p w:rsidR="00106330" w:rsidRPr="005827E5" w:rsidRDefault="00106330" w:rsidP="00373B5A">
            <w:pPr>
              <w:jc w:val="center"/>
              <w:rPr>
                <w:rFonts w:ascii="Garamond" w:hAnsi="Garamond"/>
              </w:rPr>
            </w:pPr>
          </w:p>
        </w:tc>
        <w:tc>
          <w:tcPr>
            <w:tcW w:w="1134" w:type="dxa"/>
            <w:tcBorders>
              <w:right w:val="double" w:sz="4" w:space="0" w:color="auto"/>
            </w:tcBorders>
            <w:vAlign w:val="center"/>
          </w:tcPr>
          <w:p w:rsidR="00106330" w:rsidRPr="005827E5" w:rsidRDefault="00106330" w:rsidP="00373B5A">
            <w:pPr>
              <w:jc w:val="center"/>
              <w:rPr>
                <w:rFonts w:ascii="Garamond" w:hAnsi="Garamond"/>
              </w:rPr>
            </w:pPr>
          </w:p>
        </w:tc>
        <w:tc>
          <w:tcPr>
            <w:tcW w:w="1276" w:type="dxa"/>
            <w:tcBorders>
              <w:left w:val="double" w:sz="4" w:space="0" w:color="auto"/>
            </w:tcBorders>
            <w:vAlign w:val="center"/>
          </w:tcPr>
          <w:p w:rsidR="00106330" w:rsidRPr="005827E5" w:rsidRDefault="00106330" w:rsidP="00373B5A">
            <w:pPr>
              <w:jc w:val="center"/>
              <w:rPr>
                <w:rFonts w:ascii="Garamond" w:hAnsi="Garamond"/>
              </w:rPr>
            </w:pPr>
          </w:p>
        </w:tc>
        <w:tc>
          <w:tcPr>
            <w:tcW w:w="1134" w:type="dxa"/>
            <w:vAlign w:val="center"/>
          </w:tcPr>
          <w:p w:rsidR="00106330" w:rsidRPr="005827E5" w:rsidRDefault="00106330" w:rsidP="00373B5A">
            <w:pPr>
              <w:jc w:val="center"/>
              <w:rPr>
                <w:rFonts w:ascii="Garamond" w:hAnsi="Garamond"/>
              </w:rPr>
            </w:pPr>
          </w:p>
        </w:tc>
        <w:tc>
          <w:tcPr>
            <w:tcW w:w="1134" w:type="dxa"/>
            <w:tcBorders>
              <w:right w:val="triple" w:sz="4" w:space="0" w:color="auto"/>
            </w:tcBorders>
            <w:vAlign w:val="center"/>
          </w:tcPr>
          <w:p w:rsidR="00106330" w:rsidRPr="005827E5" w:rsidRDefault="00106330" w:rsidP="00373B5A">
            <w:pPr>
              <w:jc w:val="center"/>
              <w:rPr>
                <w:rFonts w:ascii="Garamond" w:hAnsi="Garamond"/>
              </w:rPr>
            </w:pPr>
          </w:p>
        </w:tc>
      </w:tr>
      <w:tr w:rsidR="00106330" w:rsidRPr="005827E5" w:rsidTr="00BA2D80">
        <w:tc>
          <w:tcPr>
            <w:tcW w:w="1560" w:type="dxa"/>
            <w:vMerge/>
            <w:tcBorders>
              <w:left w:val="triple" w:sz="4" w:space="0" w:color="auto"/>
              <w:bottom w:val="double" w:sz="4" w:space="0" w:color="auto"/>
              <w:right w:val="double" w:sz="4" w:space="0" w:color="auto"/>
            </w:tcBorders>
            <w:vAlign w:val="center"/>
          </w:tcPr>
          <w:p w:rsidR="00106330" w:rsidRPr="001C6636" w:rsidRDefault="00106330" w:rsidP="00373B5A">
            <w:pPr>
              <w:jc w:val="center"/>
              <w:rPr>
                <w:rFonts w:ascii="Garamond" w:hAnsi="Garamond"/>
              </w:rPr>
            </w:pPr>
          </w:p>
        </w:tc>
        <w:tc>
          <w:tcPr>
            <w:tcW w:w="1701" w:type="dxa"/>
            <w:tcBorders>
              <w:left w:val="double" w:sz="4" w:space="0" w:color="auto"/>
              <w:bottom w:val="double" w:sz="4" w:space="0" w:color="auto"/>
            </w:tcBorders>
            <w:vAlign w:val="center"/>
          </w:tcPr>
          <w:p w:rsidR="00106330" w:rsidRPr="005827E5" w:rsidRDefault="00106330" w:rsidP="00373B5A">
            <w:pPr>
              <w:jc w:val="center"/>
              <w:rPr>
                <w:rFonts w:ascii="Garamond" w:hAnsi="Garamond"/>
              </w:rPr>
            </w:pPr>
          </w:p>
        </w:tc>
        <w:tc>
          <w:tcPr>
            <w:tcW w:w="708" w:type="dxa"/>
            <w:tcBorders>
              <w:bottom w:val="double" w:sz="4" w:space="0" w:color="auto"/>
            </w:tcBorders>
            <w:vAlign w:val="center"/>
          </w:tcPr>
          <w:p w:rsidR="00106330" w:rsidRPr="005827E5" w:rsidRDefault="00106330" w:rsidP="00373B5A">
            <w:pPr>
              <w:jc w:val="center"/>
              <w:rPr>
                <w:rFonts w:ascii="Garamond" w:hAnsi="Garamond"/>
              </w:rPr>
            </w:pPr>
          </w:p>
        </w:tc>
        <w:tc>
          <w:tcPr>
            <w:tcW w:w="709" w:type="dxa"/>
            <w:tcBorders>
              <w:bottom w:val="double" w:sz="4" w:space="0" w:color="auto"/>
            </w:tcBorders>
            <w:vAlign w:val="center"/>
          </w:tcPr>
          <w:p w:rsidR="00106330" w:rsidRPr="005827E5" w:rsidRDefault="00106330" w:rsidP="00373B5A">
            <w:pPr>
              <w:jc w:val="center"/>
              <w:rPr>
                <w:rFonts w:ascii="Garamond" w:hAnsi="Garamond"/>
              </w:rPr>
            </w:pPr>
          </w:p>
        </w:tc>
        <w:tc>
          <w:tcPr>
            <w:tcW w:w="1134" w:type="dxa"/>
            <w:tcBorders>
              <w:bottom w:val="double" w:sz="4" w:space="0" w:color="auto"/>
              <w:right w:val="double" w:sz="4" w:space="0" w:color="auto"/>
            </w:tcBorders>
            <w:vAlign w:val="center"/>
          </w:tcPr>
          <w:p w:rsidR="00106330" w:rsidRPr="005827E5" w:rsidRDefault="00106330" w:rsidP="00373B5A">
            <w:pPr>
              <w:jc w:val="center"/>
              <w:rPr>
                <w:rFonts w:ascii="Garamond" w:hAnsi="Garamond"/>
              </w:rPr>
            </w:pPr>
          </w:p>
        </w:tc>
        <w:tc>
          <w:tcPr>
            <w:tcW w:w="1276" w:type="dxa"/>
            <w:tcBorders>
              <w:left w:val="double" w:sz="4" w:space="0" w:color="auto"/>
              <w:bottom w:val="double" w:sz="4" w:space="0" w:color="auto"/>
            </w:tcBorders>
            <w:vAlign w:val="center"/>
          </w:tcPr>
          <w:p w:rsidR="00106330" w:rsidRPr="005827E5" w:rsidRDefault="00106330" w:rsidP="00373B5A">
            <w:pPr>
              <w:jc w:val="center"/>
              <w:rPr>
                <w:rFonts w:ascii="Garamond" w:hAnsi="Garamond"/>
              </w:rPr>
            </w:pPr>
          </w:p>
        </w:tc>
        <w:tc>
          <w:tcPr>
            <w:tcW w:w="1134" w:type="dxa"/>
            <w:tcBorders>
              <w:bottom w:val="double" w:sz="4" w:space="0" w:color="auto"/>
            </w:tcBorders>
            <w:vAlign w:val="center"/>
          </w:tcPr>
          <w:p w:rsidR="00106330" w:rsidRPr="005827E5" w:rsidRDefault="00106330" w:rsidP="00373B5A">
            <w:pPr>
              <w:jc w:val="center"/>
              <w:rPr>
                <w:rFonts w:ascii="Garamond" w:hAnsi="Garamond"/>
              </w:rPr>
            </w:pPr>
          </w:p>
        </w:tc>
        <w:tc>
          <w:tcPr>
            <w:tcW w:w="1134" w:type="dxa"/>
            <w:tcBorders>
              <w:bottom w:val="double" w:sz="4" w:space="0" w:color="auto"/>
              <w:right w:val="triple" w:sz="4" w:space="0" w:color="auto"/>
            </w:tcBorders>
            <w:vAlign w:val="center"/>
          </w:tcPr>
          <w:p w:rsidR="00106330" w:rsidRPr="005827E5" w:rsidRDefault="00106330" w:rsidP="00373B5A">
            <w:pPr>
              <w:jc w:val="center"/>
              <w:rPr>
                <w:rFonts w:ascii="Garamond" w:hAnsi="Garamond"/>
              </w:rPr>
            </w:pPr>
          </w:p>
        </w:tc>
      </w:tr>
      <w:tr w:rsidR="00106330" w:rsidRPr="005827E5" w:rsidTr="00BA2D80">
        <w:tc>
          <w:tcPr>
            <w:tcW w:w="1560" w:type="dxa"/>
            <w:vMerge w:val="restart"/>
            <w:tcBorders>
              <w:top w:val="double" w:sz="4" w:space="0" w:color="auto"/>
              <w:left w:val="triple" w:sz="4" w:space="0" w:color="auto"/>
              <w:right w:val="double" w:sz="4" w:space="0" w:color="auto"/>
            </w:tcBorders>
            <w:vAlign w:val="center"/>
          </w:tcPr>
          <w:p w:rsidR="00106330" w:rsidRPr="001C6636" w:rsidRDefault="00106330" w:rsidP="00373B5A">
            <w:pPr>
              <w:jc w:val="center"/>
              <w:rPr>
                <w:rFonts w:ascii="Garamond" w:hAnsi="Garamond"/>
                <w:sz w:val="18"/>
                <w:szCs w:val="18"/>
              </w:rPr>
            </w:pPr>
            <w:r w:rsidRPr="001C6636">
              <w:rPr>
                <w:rFonts w:ascii="Garamond" w:hAnsi="Garamond"/>
                <w:sz w:val="18"/>
                <w:szCs w:val="18"/>
              </w:rPr>
              <w:t>HOTBIRD 13º E</w:t>
            </w:r>
          </w:p>
        </w:tc>
        <w:tc>
          <w:tcPr>
            <w:tcW w:w="1701" w:type="dxa"/>
            <w:tcBorders>
              <w:top w:val="double" w:sz="4" w:space="0" w:color="auto"/>
              <w:left w:val="double" w:sz="4" w:space="0" w:color="auto"/>
            </w:tcBorders>
            <w:vAlign w:val="center"/>
          </w:tcPr>
          <w:p w:rsidR="00106330" w:rsidRPr="005827E5" w:rsidRDefault="00106330" w:rsidP="00373B5A">
            <w:pPr>
              <w:jc w:val="center"/>
              <w:rPr>
                <w:rFonts w:ascii="Garamond" w:hAnsi="Garamond"/>
              </w:rPr>
            </w:pPr>
          </w:p>
        </w:tc>
        <w:tc>
          <w:tcPr>
            <w:tcW w:w="708" w:type="dxa"/>
            <w:tcBorders>
              <w:top w:val="double" w:sz="4" w:space="0" w:color="auto"/>
            </w:tcBorders>
            <w:vAlign w:val="center"/>
          </w:tcPr>
          <w:p w:rsidR="00106330" w:rsidRPr="005827E5" w:rsidRDefault="00106330" w:rsidP="00373B5A">
            <w:pPr>
              <w:jc w:val="center"/>
              <w:rPr>
                <w:rFonts w:ascii="Garamond" w:hAnsi="Garamond"/>
              </w:rPr>
            </w:pPr>
          </w:p>
        </w:tc>
        <w:tc>
          <w:tcPr>
            <w:tcW w:w="709" w:type="dxa"/>
            <w:tcBorders>
              <w:top w:val="double" w:sz="4" w:space="0" w:color="auto"/>
            </w:tcBorders>
            <w:vAlign w:val="center"/>
          </w:tcPr>
          <w:p w:rsidR="00106330" w:rsidRPr="005827E5" w:rsidRDefault="00106330" w:rsidP="00373B5A">
            <w:pPr>
              <w:jc w:val="center"/>
              <w:rPr>
                <w:rFonts w:ascii="Garamond" w:hAnsi="Garamond"/>
              </w:rPr>
            </w:pPr>
          </w:p>
        </w:tc>
        <w:tc>
          <w:tcPr>
            <w:tcW w:w="1134" w:type="dxa"/>
            <w:tcBorders>
              <w:top w:val="double" w:sz="4" w:space="0" w:color="auto"/>
              <w:right w:val="double" w:sz="4" w:space="0" w:color="auto"/>
            </w:tcBorders>
            <w:vAlign w:val="center"/>
          </w:tcPr>
          <w:p w:rsidR="00106330" w:rsidRPr="005827E5" w:rsidRDefault="00106330" w:rsidP="00373B5A">
            <w:pPr>
              <w:jc w:val="center"/>
              <w:rPr>
                <w:rFonts w:ascii="Garamond" w:hAnsi="Garamond"/>
              </w:rPr>
            </w:pPr>
          </w:p>
        </w:tc>
        <w:tc>
          <w:tcPr>
            <w:tcW w:w="1276" w:type="dxa"/>
            <w:tcBorders>
              <w:top w:val="double" w:sz="4" w:space="0" w:color="auto"/>
              <w:left w:val="double" w:sz="4" w:space="0" w:color="auto"/>
            </w:tcBorders>
            <w:vAlign w:val="center"/>
          </w:tcPr>
          <w:p w:rsidR="00106330" w:rsidRPr="005827E5" w:rsidRDefault="00106330" w:rsidP="00373B5A">
            <w:pPr>
              <w:jc w:val="center"/>
              <w:rPr>
                <w:rFonts w:ascii="Garamond" w:hAnsi="Garamond"/>
              </w:rPr>
            </w:pPr>
          </w:p>
        </w:tc>
        <w:tc>
          <w:tcPr>
            <w:tcW w:w="1134" w:type="dxa"/>
            <w:tcBorders>
              <w:top w:val="double" w:sz="4" w:space="0" w:color="auto"/>
            </w:tcBorders>
            <w:vAlign w:val="center"/>
          </w:tcPr>
          <w:p w:rsidR="00106330" w:rsidRPr="005827E5" w:rsidRDefault="00106330" w:rsidP="00373B5A">
            <w:pPr>
              <w:jc w:val="center"/>
              <w:rPr>
                <w:rFonts w:ascii="Garamond" w:hAnsi="Garamond"/>
              </w:rPr>
            </w:pPr>
          </w:p>
        </w:tc>
        <w:tc>
          <w:tcPr>
            <w:tcW w:w="1134" w:type="dxa"/>
            <w:tcBorders>
              <w:top w:val="double" w:sz="4" w:space="0" w:color="auto"/>
              <w:right w:val="triple" w:sz="4" w:space="0" w:color="auto"/>
            </w:tcBorders>
            <w:vAlign w:val="center"/>
          </w:tcPr>
          <w:p w:rsidR="00106330" w:rsidRPr="005827E5" w:rsidRDefault="00106330" w:rsidP="00373B5A">
            <w:pPr>
              <w:jc w:val="center"/>
              <w:rPr>
                <w:rFonts w:ascii="Garamond" w:hAnsi="Garamond"/>
              </w:rPr>
            </w:pPr>
          </w:p>
        </w:tc>
      </w:tr>
      <w:tr w:rsidR="00106330" w:rsidRPr="005827E5" w:rsidTr="00BA2D80">
        <w:tc>
          <w:tcPr>
            <w:tcW w:w="1560" w:type="dxa"/>
            <w:vMerge/>
            <w:tcBorders>
              <w:left w:val="triple" w:sz="4" w:space="0" w:color="auto"/>
              <w:right w:val="double" w:sz="4" w:space="0" w:color="auto"/>
            </w:tcBorders>
            <w:vAlign w:val="center"/>
          </w:tcPr>
          <w:p w:rsidR="00106330" w:rsidRPr="001C6636" w:rsidRDefault="00106330" w:rsidP="00373B5A">
            <w:pPr>
              <w:jc w:val="center"/>
              <w:rPr>
                <w:rFonts w:ascii="Garamond" w:hAnsi="Garamond"/>
              </w:rPr>
            </w:pPr>
          </w:p>
        </w:tc>
        <w:tc>
          <w:tcPr>
            <w:tcW w:w="1701" w:type="dxa"/>
            <w:tcBorders>
              <w:left w:val="double" w:sz="4" w:space="0" w:color="auto"/>
            </w:tcBorders>
            <w:vAlign w:val="center"/>
          </w:tcPr>
          <w:p w:rsidR="00106330" w:rsidRPr="005827E5" w:rsidRDefault="00106330" w:rsidP="00373B5A">
            <w:pPr>
              <w:jc w:val="center"/>
              <w:rPr>
                <w:rFonts w:ascii="Garamond" w:hAnsi="Garamond"/>
              </w:rPr>
            </w:pPr>
          </w:p>
        </w:tc>
        <w:tc>
          <w:tcPr>
            <w:tcW w:w="708" w:type="dxa"/>
            <w:vAlign w:val="center"/>
          </w:tcPr>
          <w:p w:rsidR="00106330" w:rsidRPr="005827E5" w:rsidRDefault="00106330" w:rsidP="00373B5A">
            <w:pPr>
              <w:jc w:val="center"/>
              <w:rPr>
                <w:rFonts w:ascii="Garamond" w:hAnsi="Garamond"/>
              </w:rPr>
            </w:pPr>
          </w:p>
        </w:tc>
        <w:tc>
          <w:tcPr>
            <w:tcW w:w="709" w:type="dxa"/>
            <w:vAlign w:val="center"/>
          </w:tcPr>
          <w:p w:rsidR="00106330" w:rsidRPr="005827E5" w:rsidRDefault="00106330" w:rsidP="00373B5A">
            <w:pPr>
              <w:jc w:val="center"/>
              <w:rPr>
                <w:rFonts w:ascii="Garamond" w:hAnsi="Garamond"/>
              </w:rPr>
            </w:pPr>
          </w:p>
        </w:tc>
        <w:tc>
          <w:tcPr>
            <w:tcW w:w="1134" w:type="dxa"/>
            <w:tcBorders>
              <w:right w:val="double" w:sz="4" w:space="0" w:color="auto"/>
            </w:tcBorders>
            <w:vAlign w:val="center"/>
          </w:tcPr>
          <w:p w:rsidR="00106330" w:rsidRPr="005827E5" w:rsidRDefault="00106330" w:rsidP="00373B5A">
            <w:pPr>
              <w:jc w:val="center"/>
              <w:rPr>
                <w:rFonts w:ascii="Garamond" w:hAnsi="Garamond"/>
              </w:rPr>
            </w:pPr>
          </w:p>
        </w:tc>
        <w:tc>
          <w:tcPr>
            <w:tcW w:w="1276" w:type="dxa"/>
            <w:tcBorders>
              <w:left w:val="double" w:sz="4" w:space="0" w:color="auto"/>
            </w:tcBorders>
            <w:vAlign w:val="center"/>
          </w:tcPr>
          <w:p w:rsidR="00106330" w:rsidRPr="005827E5" w:rsidRDefault="00106330" w:rsidP="00373B5A">
            <w:pPr>
              <w:jc w:val="center"/>
              <w:rPr>
                <w:rFonts w:ascii="Garamond" w:hAnsi="Garamond"/>
              </w:rPr>
            </w:pPr>
          </w:p>
        </w:tc>
        <w:tc>
          <w:tcPr>
            <w:tcW w:w="1134" w:type="dxa"/>
            <w:vAlign w:val="center"/>
          </w:tcPr>
          <w:p w:rsidR="00106330" w:rsidRPr="005827E5" w:rsidRDefault="00106330" w:rsidP="00373B5A">
            <w:pPr>
              <w:jc w:val="center"/>
              <w:rPr>
                <w:rFonts w:ascii="Garamond" w:hAnsi="Garamond"/>
              </w:rPr>
            </w:pPr>
          </w:p>
        </w:tc>
        <w:tc>
          <w:tcPr>
            <w:tcW w:w="1134" w:type="dxa"/>
            <w:tcBorders>
              <w:right w:val="triple" w:sz="4" w:space="0" w:color="auto"/>
            </w:tcBorders>
            <w:vAlign w:val="center"/>
          </w:tcPr>
          <w:p w:rsidR="00106330" w:rsidRPr="005827E5" w:rsidRDefault="00106330" w:rsidP="00373B5A">
            <w:pPr>
              <w:jc w:val="center"/>
              <w:rPr>
                <w:rFonts w:ascii="Garamond" w:hAnsi="Garamond"/>
              </w:rPr>
            </w:pPr>
          </w:p>
        </w:tc>
      </w:tr>
      <w:tr w:rsidR="00106330" w:rsidRPr="005827E5" w:rsidTr="00BA2D80">
        <w:tc>
          <w:tcPr>
            <w:tcW w:w="1560" w:type="dxa"/>
            <w:vMerge w:val="restart"/>
            <w:tcBorders>
              <w:left w:val="triple" w:sz="4" w:space="0" w:color="auto"/>
              <w:right w:val="double" w:sz="4" w:space="0" w:color="auto"/>
            </w:tcBorders>
            <w:vAlign w:val="center"/>
          </w:tcPr>
          <w:p w:rsidR="00106330" w:rsidRPr="001C6636" w:rsidRDefault="00106330" w:rsidP="00373B5A">
            <w:pPr>
              <w:jc w:val="center"/>
              <w:rPr>
                <w:rFonts w:ascii="Garamond" w:hAnsi="Garamond"/>
              </w:rPr>
            </w:pPr>
          </w:p>
        </w:tc>
        <w:tc>
          <w:tcPr>
            <w:tcW w:w="1701" w:type="dxa"/>
            <w:tcBorders>
              <w:left w:val="double" w:sz="4" w:space="0" w:color="auto"/>
            </w:tcBorders>
            <w:vAlign w:val="center"/>
          </w:tcPr>
          <w:p w:rsidR="00106330" w:rsidRPr="005827E5" w:rsidRDefault="00106330" w:rsidP="00373B5A">
            <w:pPr>
              <w:jc w:val="center"/>
              <w:rPr>
                <w:rFonts w:ascii="Garamond" w:hAnsi="Garamond"/>
              </w:rPr>
            </w:pPr>
          </w:p>
        </w:tc>
        <w:tc>
          <w:tcPr>
            <w:tcW w:w="708" w:type="dxa"/>
            <w:vAlign w:val="center"/>
          </w:tcPr>
          <w:p w:rsidR="00106330" w:rsidRPr="005827E5" w:rsidRDefault="00106330" w:rsidP="00373B5A">
            <w:pPr>
              <w:jc w:val="center"/>
              <w:rPr>
                <w:rFonts w:ascii="Garamond" w:hAnsi="Garamond"/>
              </w:rPr>
            </w:pPr>
          </w:p>
        </w:tc>
        <w:tc>
          <w:tcPr>
            <w:tcW w:w="709" w:type="dxa"/>
            <w:vAlign w:val="center"/>
          </w:tcPr>
          <w:p w:rsidR="00106330" w:rsidRPr="005827E5" w:rsidRDefault="00106330" w:rsidP="00373B5A">
            <w:pPr>
              <w:jc w:val="center"/>
              <w:rPr>
                <w:rFonts w:ascii="Garamond" w:hAnsi="Garamond"/>
              </w:rPr>
            </w:pPr>
          </w:p>
        </w:tc>
        <w:tc>
          <w:tcPr>
            <w:tcW w:w="1134" w:type="dxa"/>
            <w:tcBorders>
              <w:right w:val="double" w:sz="4" w:space="0" w:color="auto"/>
            </w:tcBorders>
            <w:vAlign w:val="center"/>
          </w:tcPr>
          <w:p w:rsidR="00106330" w:rsidRPr="005827E5" w:rsidRDefault="00106330" w:rsidP="00373B5A">
            <w:pPr>
              <w:jc w:val="center"/>
              <w:rPr>
                <w:rFonts w:ascii="Garamond" w:hAnsi="Garamond"/>
              </w:rPr>
            </w:pPr>
          </w:p>
        </w:tc>
        <w:tc>
          <w:tcPr>
            <w:tcW w:w="1276" w:type="dxa"/>
            <w:tcBorders>
              <w:left w:val="double" w:sz="4" w:space="0" w:color="auto"/>
            </w:tcBorders>
            <w:vAlign w:val="center"/>
          </w:tcPr>
          <w:p w:rsidR="00106330" w:rsidRPr="005827E5" w:rsidRDefault="00106330" w:rsidP="00373B5A">
            <w:pPr>
              <w:jc w:val="center"/>
              <w:rPr>
                <w:rFonts w:ascii="Garamond" w:hAnsi="Garamond"/>
              </w:rPr>
            </w:pPr>
          </w:p>
        </w:tc>
        <w:tc>
          <w:tcPr>
            <w:tcW w:w="1134" w:type="dxa"/>
            <w:vAlign w:val="center"/>
          </w:tcPr>
          <w:p w:rsidR="00106330" w:rsidRPr="005827E5" w:rsidRDefault="00106330" w:rsidP="00373B5A">
            <w:pPr>
              <w:jc w:val="center"/>
              <w:rPr>
                <w:rFonts w:ascii="Garamond" w:hAnsi="Garamond"/>
              </w:rPr>
            </w:pPr>
          </w:p>
        </w:tc>
        <w:tc>
          <w:tcPr>
            <w:tcW w:w="1134" w:type="dxa"/>
            <w:tcBorders>
              <w:right w:val="triple" w:sz="4" w:space="0" w:color="auto"/>
            </w:tcBorders>
            <w:vAlign w:val="center"/>
          </w:tcPr>
          <w:p w:rsidR="00106330" w:rsidRPr="005827E5" w:rsidRDefault="00106330" w:rsidP="00373B5A">
            <w:pPr>
              <w:jc w:val="center"/>
              <w:rPr>
                <w:rFonts w:ascii="Garamond" w:hAnsi="Garamond"/>
              </w:rPr>
            </w:pPr>
          </w:p>
        </w:tc>
      </w:tr>
      <w:tr w:rsidR="00106330" w:rsidRPr="005827E5" w:rsidTr="00BA2D80">
        <w:tc>
          <w:tcPr>
            <w:tcW w:w="1560" w:type="dxa"/>
            <w:vMerge/>
            <w:tcBorders>
              <w:left w:val="triple" w:sz="4" w:space="0" w:color="auto"/>
              <w:bottom w:val="double" w:sz="4" w:space="0" w:color="auto"/>
              <w:right w:val="double" w:sz="4" w:space="0" w:color="auto"/>
            </w:tcBorders>
            <w:vAlign w:val="center"/>
          </w:tcPr>
          <w:p w:rsidR="00106330" w:rsidRPr="001C6636" w:rsidRDefault="00106330" w:rsidP="00373B5A">
            <w:pPr>
              <w:jc w:val="center"/>
              <w:rPr>
                <w:rFonts w:ascii="Garamond" w:hAnsi="Garamond"/>
              </w:rPr>
            </w:pPr>
          </w:p>
        </w:tc>
        <w:tc>
          <w:tcPr>
            <w:tcW w:w="1701" w:type="dxa"/>
            <w:tcBorders>
              <w:left w:val="double" w:sz="4" w:space="0" w:color="auto"/>
              <w:bottom w:val="double" w:sz="4" w:space="0" w:color="auto"/>
            </w:tcBorders>
            <w:vAlign w:val="center"/>
          </w:tcPr>
          <w:p w:rsidR="00106330" w:rsidRPr="005827E5" w:rsidRDefault="00106330" w:rsidP="00373B5A">
            <w:pPr>
              <w:jc w:val="center"/>
              <w:rPr>
                <w:rFonts w:ascii="Garamond" w:hAnsi="Garamond"/>
              </w:rPr>
            </w:pPr>
          </w:p>
        </w:tc>
        <w:tc>
          <w:tcPr>
            <w:tcW w:w="708" w:type="dxa"/>
            <w:tcBorders>
              <w:bottom w:val="double" w:sz="4" w:space="0" w:color="auto"/>
            </w:tcBorders>
            <w:vAlign w:val="center"/>
          </w:tcPr>
          <w:p w:rsidR="00106330" w:rsidRPr="005827E5" w:rsidRDefault="00106330" w:rsidP="00373B5A">
            <w:pPr>
              <w:jc w:val="center"/>
              <w:rPr>
                <w:rFonts w:ascii="Garamond" w:hAnsi="Garamond"/>
              </w:rPr>
            </w:pPr>
          </w:p>
        </w:tc>
        <w:tc>
          <w:tcPr>
            <w:tcW w:w="709" w:type="dxa"/>
            <w:tcBorders>
              <w:bottom w:val="double" w:sz="4" w:space="0" w:color="auto"/>
            </w:tcBorders>
            <w:vAlign w:val="center"/>
          </w:tcPr>
          <w:p w:rsidR="00106330" w:rsidRPr="005827E5" w:rsidRDefault="00106330" w:rsidP="00373B5A">
            <w:pPr>
              <w:jc w:val="center"/>
              <w:rPr>
                <w:rFonts w:ascii="Garamond" w:hAnsi="Garamond"/>
              </w:rPr>
            </w:pPr>
          </w:p>
        </w:tc>
        <w:tc>
          <w:tcPr>
            <w:tcW w:w="1134" w:type="dxa"/>
            <w:tcBorders>
              <w:bottom w:val="double" w:sz="4" w:space="0" w:color="auto"/>
              <w:right w:val="double" w:sz="4" w:space="0" w:color="auto"/>
            </w:tcBorders>
            <w:vAlign w:val="center"/>
          </w:tcPr>
          <w:p w:rsidR="00106330" w:rsidRPr="005827E5" w:rsidRDefault="00106330" w:rsidP="00373B5A">
            <w:pPr>
              <w:jc w:val="center"/>
              <w:rPr>
                <w:rFonts w:ascii="Garamond" w:hAnsi="Garamond"/>
              </w:rPr>
            </w:pPr>
          </w:p>
        </w:tc>
        <w:tc>
          <w:tcPr>
            <w:tcW w:w="1276" w:type="dxa"/>
            <w:tcBorders>
              <w:left w:val="double" w:sz="4" w:space="0" w:color="auto"/>
              <w:bottom w:val="double" w:sz="4" w:space="0" w:color="auto"/>
            </w:tcBorders>
            <w:vAlign w:val="center"/>
          </w:tcPr>
          <w:p w:rsidR="00106330" w:rsidRPr="005827E5" w:rsidRDefault="00106330" w:rsidP="00373B5A">
            <w:pPr>
              <w:jc w:val="center"/>
              <w:rPr>
                <w:rFonts w:ascii="Garamond" w:hAnsi="Garamond"/>
              </w:rPr>
            </w:pPr>
          </w:p>
        </w:tc>
        <w:tc>
          <w:tcPr>
            <w:tcW w:w="1134" w:type="dxa"/>
            <w:tcBorders>
              <w:bottom w:val="double" w:sz="4" w:space="0" w:color="auto"/>
            </w:tcBorders>
            <w:vAlign w:val="center"/>
          </w:tcPr>
          <w:p w:rsidR="00106330" w:rsidRPr="005827E5" w:rsidRDefault="00106330" w:rsidP="00373B5A">
            <w:pPr>
              <w:jc w:val="center"/>
              <w:rPr>
                <w:rFonts w:ascii="Garamond" w:hAnsi="Garamond"/>
              </w:rPr>
            </w:pPr>
          </w:p>
        </w:tc>
        <w:tc>
          <w:tcPr>
            <w:tcW w:w="1134" w:type="dxa"/>
            <w:tcBorders>
              <w:bottom w:val="double" w:sz="4" w:space="0" w:color="auto"/>
              <w:right w:val="triple" w:sz="4" w:space="0" w:color="auto"/>
            </w:tcBorders>
            <w:vAlign w:val="center"/>
          </w:tcPr>
          <w:p w:rsidR="00106330" w:rsidRPr="005827E5" w:rsidRDefault="00106330" w:rsidP="00373B5A">
            <w:pPr>
              <w:jc w:val="center"/>
              <w:rPr>
                <w:rFonts w:ascii="Garamond" w:hAnsi="Garamond"/>
              </w:rPr>
            </w:pPr>
          </w:p>
        </w:tc>
      </w:tr>
      <w:tr w:rsidR="00106330" w:rsidRPr="005827E5" w:rsidTr="00BA2D80">
        <w:tc>
          <w:tcPr>
            <w:tcW w:w="1560" w:type="dxa"/>
            <w:vMerge w:val="restart"/>
            <w:tcBorders>
              <w:top w:val="double" w:sz="4" w:space="0" w:color="auto"/>
              <w:left w:val="triple" w:sz="4" w:space="0" w:color="auto"/>
              <w:right w:val="double" w:sz="4" w:space="0" w:color="auto"/>
            </w:tcBorders>
            <w:vAlign w:val="center"/>
          </w:tcPr>
          <w:p w:rsidR="00106330" w:rsidRPr="001C6636" w:rsidRDefault="00106330" w:rsidP="00373B5A">
            <w:pPr>
              <w:jc w:val="center"/>
              <w:rPr>
                <w:rFonts w:ascii="Garamond" w:hAnsi="Garamond"/>
                <w:sz w:val="18"/>
                <w:szCs w:val="18"/>
              </w:rPr>
            </w:pPr>
            <w:r w:rsidRPr="001C6636">
              <w:rPr>
                <w:rFonts w:ascii="Garamond" w:hAnsi="Garamond"/>
                <w:sz w:val="18"/>
                <w:szCs w:val="18"/>
              </w:rPr>
              <w:t>HISPASAT 30º W</w:t>
            </w:r>
          </w:p>
        </w:tc>
        <w:tc>
          <w:tcPr>
            <w:tcW w:w="1701" w:type="dxa"/>
            <w:tcBorders>
              <w:top w:val="double" w:sz="4" w:space="0" w:color="auto"/>
              <w:left w:val="double" w:sz="4" w:space="0" w:color="auto"/>
            </w:tcBorders>
            <w:vAlign w:val="center"/>
          </w:tcPr>
          <w:p w:rsidR="00106330" w:rsidRPr="005827E5" w:rsidRDefault="00106330" w:rsidP="00373B5A">
            <w:pPr>
              <w:jc w:val="center"/>
              <w:rPr>
                <w:rFonts w:ascii="Garamond" w:hAnsi="Garamond"/>
              </w:rPr>
            </w:pPr>
          </w:p>
        </w:tc>
        <w:tc>
          <w:tcPr>
            <w:tcW w:w="708" w:type="dxa"/>
            <w:tcBorders>
              <w:top w:val="double" w:sz="4" w:space="0" w:color="auto"/>
            </w:tcBorders>
            <w:vAlign w:val="center"/>
          </w:tcPr>
          <w:p w:rsidR="00106330" w:rsidRPr="005827E5" w:rsidRDefault="00106330" w:rsidP="00373B5A">
            <w:pPr>
              <w:jc w:val="center"/>
              <w:rPr>
                <w:rFonts w:ascii="Garamond" w:hAnsi="Garamond"/>
              </w:rPr>
            </w:pPr>
          </w:p>
        </w:tc>
        <w:tc>
          <w:tcPr>
            <w:tcW w:w="709" w:type="dxa"/>
            <w:tcBorders>
              <w:top w:val="double" w:sz="4" w:space="0" w:color="auto"/>
            </w:tcBorders>
            <w:vAlign w:val="center"/>
          </w:tcPr>
          <w:p w:rsidR="00106330" w:rsidRPr="005827E5" w:rsidRDefault="00106330" w:rsidP="00373B5A">
            <w:pPr>
              <w:jc w:val="center"/>
              <w:rPr>
                <w:rFonts w:ascii="Garamond" w:hAnsi="Garamond"/>
              </w:rPr>
            </w:pPr>
          </w:p>
        </w:tc>
        <w:tc>
          <w:tcPr>
            <w:tcW w:w="1134" w:type="dxa"/>
            <w:tcBorders>
              <w:top w:val="double" w:sz="4" w:space="0" w:color="auto"/>
              <w:right w:val="double" w:sz="4" w:space="0" w:color="auto"/>
            </w:tcBorders>
            <w:vAlign w:val="center"/>
          </w:tcPr>
          <w:p w:rsidR="00106330" w:rsidRPr="005827E5" w:rsidRDefault="00106330" w:rsidP="00373B5A">
            <w:pPr>
              <w:jc w:val="center"/>
              <w:rPr>
                <w:rFonts w:ascii="Garamond" w:hAnsi="Garamond"/>
              </w:rPr>
            </w:pPr>
          </w:p>
        </w:tc>
        <w:tc>
          <w:tcPr>
            <w:tcW w:w="1276" w:type="dxa"/>
            <w:tcBorders>
              <w:top w:val="double" w:sz="4" w:space="0" w:color="auto"/>
              <w:left w:val="double" w:sz="4" w:space="0" w:color="auto"/>
            </w:tcBorders>
            <w:vAlign w:val="center"/>
          </w:tcPr>
          <w:p w:rsidR="00106330" w:rsidRPr="005827E5" w:rsidRDefault="00106330" w:rsidP="00373B5A">
            <w:pPr>
              <w:jc w:val="center"/>
              <w:rPr>
                <w:rFonts w:ascii="Garamond" w:hAnsi="Garamond"/>
              </w:rPr>
            </w:pPr>
          </w:p>
        </w:tc>
        <w:tc>
          <w:tcPr>
            <w:tcW w:w="1134" w:type="dxa"/>
            <w:tcBorders>
              <w:top w:val="double" w:sz="4" w:space="0" w:color="auto"/>
            </w:tcBorders>
            <w:vAlign w:val="center"/>
          </w:tcPr>
          <w:p w:rsidR="00106330" w:rsidRPr="005827E5" w:rsidRDefault="00106330" w:rsidP="00373B5A">
            <w:pPr>
              <w:jc w:val="center"/>
              <w:rPr>
                <w:rFonts w:ascii="Garamond" w:hAnsi="Garamond"/>
              </w:rPr>
            </w:pPr>
          </w:p>
        </w:tc>
        <w:tc>
          <w:tcPr>
            <w:tcW w:w="1134" w:type="dxa"/>
            <w:tcBorders>
              <w:top w:val="double" w:sz="4" w:space="0" w:color="auto"/>
              <w:right w:val="triple" w:sz="4" w:space="0" w:color="auto"/>
            </w:tcBorders>
            <w:vAlign w:val="center"/>
          </w:tcPr>
          <w:p w:rsidR="00106330" w:rsidRPr="005827E5" w:rsidRDefault="00106330" w:rsidP="00373B5A">
            <w:pPr>
              <w:jc w:val="center"/>
              <w:rPr>
                <w:rFonts w:ascii="Garamond" w:hAnsi="Garamond"/>
              </w:rPr>
            </w:pPr>
          </w:p>
        </w:tc>
      </w:tr>
      <w:tr w:rsidR="00106330" w:rsidRPr="005827E5" w:rsidTr="00BA2D80">
        <w:tc>
          <w:tcPr>
            <w:tcW w:w="1560" w:type="dxa"/>
            <w:vMerge/>
            <w:tcBorders>
              <w:left w:val="triple" w:sz="4" w:space="0" w:color="auto"/>
              <w:right w:val="double" w:sz="4" w:space="0" w:color="auto"/>
            </w:tcBorders>
            <w:vAlign w:val="center"/>
          </w:tcPr>
          <w:p w:rsidR="00106330" w:rsidRPr="001C6636" w:rsidRDefault="00106330" w:rsidP="00373B5A">
            <w:pPr>
              <w:jc w:val="center"/>
              <w:rPr>
                <w:rFonts w:ascii="Garamond" w:hAnsi="Garamond"/>
              </w:rPr>
            </w:pPr>
          </w:p>
        </w:tc>
        <w:tc>
          <w:tcPr>
            <w:tcW w:w="1701" w:type="dxa"/>
            <w:tcBorders>
              <w:left w:val="double" w:sz="4" w:space="0" w:color="auto"/>
            </w:tcBorders>
            <w:vAlign w:val="center"/>
          </w:tcPr>
          <w:p w:rsidR="00106330" w:rsidRPr="005827E5" w:rsidRDefault="00106330" w:rsidP="00373B5A">
            <w:pPr>
              <w:jc w:val="center"/>
              <w:rPr>
                <w:rFonts w:ascii="Garamond" w:hAnsi="Garamond"/>
              </w:rPr>
            </w:pPr>
          </w:p>
        </w:tc>
        <w:tc>
          <w:tcPr>
            <w:tcW w:w="708" w:type="dxa"/>
            <w:vAlign w:val="center"/>
          </w:tcPr>
          <w:p w:rsidR="00106330" w:rsidRPr="005827E5" w:rsidRDefault="00106330" w:rsidP="00373B5A">
            <w:pPr>
              <w:jc w:val="center"/>
              <w:rPr>
                <w:rFonts w:ascii="Garamond" w:hAnsi="Garamond"/>
              </w:rPr>
            </w:pPr>
          </w:p>
        </w:tc>
        <w:tc>
          <w:tcPr>
            <w:tcW w:w="709" w:type="dxa"/>
            <w:vAlign w:val="center"/>
          </w:tcPr>
          <w:p w:rsidR="00106330" w:rsidRPr="005827E5" w:rsidRDefault="00106330" w:rsidP="00373B5A">
            <w:pPr>
              <w:jc w:val="center"/>
              <w:rPr>
                <w:rFonts w:ascii="Garamond" w:hAnsi="Garamond"/>
              </w:rPr>
            </w:pPr>
          </w:p>
        </w:tc>
        <w:tc>
          <w:tcPr>
            <w:tcW w:w="1134" w:type="dxa"/>
            <w:tcBorders>
              <w:right w:val="double" w:sz="4" w:space="0" w:color="auto"/>
            </w:tcBorders>
            <w:vAlign w:val="center"/>
          </w:tcPr>
          <w:p w:rsidR="00106330" w:rsidRPr="005827E5" w:rsidRDefault="00106330" w:rsidP="00373B5A">
            <w:pPr>
              <w:jc w:val="center"/>
              <w:rPr>
                <w:rFonts w:ascii="Garamond" w:hAnsi="Garamond"/>
              </w:rPr>
            </w:pPr>
          </w:p>
        </w:tc>
        <w:tc>
          <w:tcPr>
            <w:tcW w:w="1276" w:type="dxa"/>
            <w:tcBorders>
              <w:left w:val="double" w:sz="4" w:space="0" w:color="auto"/>
            </w:tcBorders>
            <w:vAlign w:val="center"/>
          </w:tcPr>
          <w:p w:rsidR="00106330" w:rsidRPr="005827E5" w:rsidRDefault="00106330" w:rsidP="00373B5A">
            <w:pPr>
              <w:jc w:val="center"/>
              <w:rPr>
                <w:rFonts w:ascii="Garamond" w:hAnsi="Garamond"/>
              </w:rPr>
            </w:pPr>
          </w:p>
        </w:tc>
        <w:tc>
          <w:tcPr>
            <w:tcW w:w="1134" w:type="dxa"/>
            <w:vAlign w:val="center"/>
          </w:tcPr>
          <w:p w:rsidR="00106330" w:rsidRPr="005827E5" w:rsidRDefault="00106330" w:rsidP="00373B5A">
            <w:pPr>
              <w:jc w:val="center"/>
              <w:rPr>
                <w:rFonts w:ascii="Garamond" w:hAnsi="Garamond"/>
              </w:rPr>
            </w:pPr>
          </w:p>
        </w:tc>
        <w:tc>
          <w:tcPr>
            <w:tcW w:w="1134" w:type="dxa"/>
            <w:tcBorders>
              <w:right w:val="triple" w:sz="4" w:space="0" w:color="auto"/>
            </w:tcBorders>
            <w:vAlign w:val="center"/>
          </w:tcPr>
          <w:p w:rsidR="00106330" w:rsidRPr="005827E5" w:rsidRDefault="00106330" w:rsidP="00373B5A">
            <w:pPr>
              <w:jc w:val="center"/>
              <w:rPr>
                <w:rFonts w:ascii="Garamond" w:hAnsi="Garamond"/>
              </w:rPr>
            </w:pPr>
          </w:p>
        </w:tc>
      </w:tr>
      <w:tr w:rsidR="00106330" w:rsidRPr="005827E5" w:rsidTr="00BA2D80">
        <w:tc>
          <w:tcPr>
            <w:tcW w:w="1560" w:type="dxa"/>
            <w:vMerge w:val="restart"/>
            <w:tcBorders>
              <w:left w:val="triple" w:sz="4" w:space="0" w:color="auto"/>
              <w:right w:val="double" w:sz="4" w:space="0" w:color="auto"/>
            </w:tcBorders>
            <w:vAlign w:val="center"/>
          </w:tcPr>
          <w:p w:rsidR="00106330" w:rsidRPr="001C6636" w:rsidRDefault="00106330" w:rsidP="00373B5A">
            <w:pPr>
              <w:jc w:val="center"/>
              <w:rPr>
                <w:rFonts w:ascii="Garamond" w:hAnsi="Garamond"/>
              </w:rPr>
            </w:pPr>
          </w:p>
        </w:tc>
        <w:tc>
          <w:tcPr>
            <w:tcW w:w="1701" w:type="dxa"/>
            <w:tcBorders>
              <w:left w:val="double" w:sz="4" w:space="0" w:color="auto"/>
            </w:tcBorders>
            <w:vAlign w:val="center"/>
          </w:tcPr>
          <w:p w:rsidR="00106330" w:rsidRPr="005827E5" w:rsidRDefault="00106330" w:rsidP="00373B5A">
            <w:pPr>
              <w:jc w:val="center"/>
              <w:rPr>
                <w:rFonts w:ascii="Garamond" w:hAnsi="Garamond"/>
              </w:rPr>
            </w:pPr>
          </w:p>
        </w:tc>
        <w:tc>
          <w:tcPr>
            <w:tcW w:w="708" w:type="dxa"/>
            <w:vAlign w:val="center"/>
          </w:tcPr>
          <w:p w:rsidR="00106330" w:rsidRPr="005827E5" w:rsidRDefault="00106330" w:rsidP="00373B5A">
            <w:pPr>
              <w:jc w:val="center"/>
              <w:rPr>
                <w:rFonts w:ascii="Garamond" w:hAnsi="Garamond"/>
              </w:rPr>
            </w:pPr>
          </w:p>
        </w:tc>
        <w:tc>
          <w:tcPr>
            <w:tcW w:w="709" w:type="dxa"/>
            <w:vAlign w:val="center"/>
          </w:tcPr>
          <w:p w:rsidR="00106330" w:rsidRPr="005827E5" w:rsidRDefault="00106330" w:rsidP="00373B5A">
            <w:pPr>
              <w:jc w:val="center"/>
              <w:rPr>
                <w:rFonts w:ascii="Garamond" w:hAnsi="Garamond"/>
              </w:rPr>
            </w:pPr>
          </w:p>
        </w:tc>
        <w:tc>
          <w:tcPr>
            <w:tcW w:w="1134" w:type="dxa"/>
            <w:tcBorders>
              <w:right w:val="double" w:sz="4" w:space="0" w:color="auto"/>
            </w:tcBorders>
            <w:vAlign w:val="center"/>
          </w:tcPr>
          <w:p w:rsidR="00106330" w:rsidRPr="005827E5" w:rsidRDefault="00106330" w:rsidP="00373B5A">
            <w:pPr>
              <w:jc w:val="center"/>
              <w:rPr>
                <w:rFonts w:ascii="Garamond" w:hAnsi="Garamond"/>
              </w:rPr>
            </w:pPr>
          </w:p>
        </w:tc>
        <w:tc>
          <w:tcPr>
            <w:tcW w:w="1276" w:type="dxa"/>
            <w:tcBorders>
              <w:left w:val="double" w:sz="4" w:space="0" w:color="auto"/>
            </w:tcBorders>
            <w:vAlign w:val="center"/>
          </w:tcPr>
          <w:p w:rsidR="00106330" w:rsidRPr="005827E5" w:rsidRDefault="00106330" w:rsidP="00373B5A">
            <w:pPr>
              <w:jc w:val="center"/>
              <w:rPr>
                <w:rFonts w:ascii="Garamond" w:hAnsi="Garamond"/>
              </w:rPr>
            </w:pPr>
          </w:p>
        </w:tc>
        <w:tc>
          <w:tcPr>
            <w:tcW w:w="1134" w:type="dxa"/>
            <w:vAlign w:val="center"/>
          </w:tcPr>
          <w:p w:rsidR="00106330" w:rsidRPr="005827E5" w:rsidRDefault="00106330" w:rsidP="00373B5A">
            <w:pPr>
              <w:jc w:val="center"/>
              <w:rPr>
                <w:rFonts w:ascii="Garamond" w:hAnsi="Garamond"/>
              </w:rPr>
            </w:pPr>
          </w:p>
        </w:tc>
        <w:tc>
          <w:tcPr>
            <w:tcW w:w="1134" w:type="dxa"/>
            <w:tcBorders>
              <w:right w:val="triple" w:sz="4" w:space="0" w:color="auto"/>
            </w:tcBorders>
            <w:vAlign w:val="center"/>
          </w:tcPr>
          <w:p w:rsidR="00106330" w:rsidRPr="005827E5" w:rsidRDefault="00106330" w:rsidP="00373B5A">
            <w:pPr>
              <w:jc w:val="center"/>
              <w:rPr>
                <w:rFonts w:ascii="Garamond" w:hAnsi="Garamond"/>
              </w:rPr>
            </w:pPr>
          </w:p>
        </w:tc>
      </w:tr>
      <w:tr w:rsidR="00106330" w:rsidRPr="005827E5" w:rsidTr="00BA2D80">
        <w:tc>
          <w:tcPr>
            <w:tcW w:w="1560" w:type="dxa"/>
            <w:vMerge/>
            <w:tcBorders>
              <w:left w:val="triple" w:sz="4" w:space="0" w:color="auto"/>
              <w:bottom w:val="double" w:sz="4" w:space="0" w:color="auto"/>
              <w:right w:val="double" w:sz="4" w:space="0" w:color="auto"/>
            </w:tcBorders>
            <w:vAlign w:val="center"/>
          </w:tcPr>
          <w:p w:rsidR="00106330" w:rsidRPr="001C6636" w:rsidRDefault="00106330" w:rsidP="00373B5A">
            <w:pPr>
              <w:jc w:val="center"/>
              <w:rPr>
                <w:rFonts w:ascii="Garamond" w:hAnsi="Garamond"/>
              </w:rPr>
            </w:pPr>
          </w:p>
        </w:tc>
        <w:tc>
          <w:tcPr>
            <w:tcW w:w="1701" w:type="dxa"/>
            <w:tcBorders>
              <w:left w:val="double" w:sz="4" w:space="0" w:color="auto"/>
              <w:bottom w:val="double" w:sz="4" w:space="0" w:color="auto"/>
            </w:tcBorders>
            <w:vAlign w:val="center"/>
          </w:tcPr>
          <w:p w:rsidR="00106330" w:rsidRPr="005827E5" w:rsidRDefault="00106330" w:rsidP="00373B5A">
            <w:pPr>
              <w:jc w:val="center"/>
              <w:rPr>
                <w:rFonts w:ascii="Garamond" w:hAnsi="Garamond"/>
              </w:rPr>
            </w:pPr>
          </w:p>
        </w:tc>
        <w:tc>
          <w:tcPr>
            <w:tcW w:w="708" w:type="dxa"/>
            <w:tcBorders>
              <w:bottom w:val="double" w:sz="4" w:space="0" w:color="auto"/>
            </w:tcBorders>
            <w:vAlign w:val="center"/>
          </w:tcPr>
          <w:p w:rsidR="00106330" w:rsidRPr="005827E5" w:rsidRDefault="00106330" w:rsidP="00373B5A">
            <w:pPr>
              <w:jc w:val="center"/>
              <w:rPr>
                <w:rFonts w:ascii="Garamond" w:hAnsi="Garamond"/>
              </w:rPr>
            </w:pPr>
          </w:p>
        </w:tc>
        <w:tc>
          <w:tcPr>
            <w:tcW w:w="709" w:type="dxa"/>
            <w:tcBorders>
              <w:bottom w:val="double" w:sz="4" w:space="0" w:color="auto"/>
            </w:tcBorders>
            <w:vAlign w:val="center"/>
          </w:tcPr>
          <w:p w:rsidR="00106330" w:rsidRPr="005827E5" w:rsidRDefault="00106330" w:rsidP="00373B5A">
            <w:pPr>
              <w:jc w:val="center"/>
              <w:rPr>
                <w:rFonts w:ascii="Garamond" w:hAnsi="Garamond"/>
              </w:rPr>
            </w:pPr>
          </w:p>
        </w:tc>
        <w:tc>
          <w:tcPr>
            <w:tcW w:w="1134" w:type="dxa"/>
            <w:tcBorders>
              <w:bottom w:val="double" w:sz="4" w:space="0" w:color="auto"/>
              <w:right w:val="double" w:sz="4" w:space="0" w:color="auto"/>
            </w:tcBorders>
            <w:vAlign w:val="center"/>
          </w:tcPr>
          <w:p w:rsidR="00106330" w:rsidRPr="005827E5" w:rsidRDefault="00106330" w:rsidP="00373B5A">
            <w:pPr>
              <w:jc w:val="center"/>
              <w:rPr>
                <w:rFonts w:ascii="Garamond" w:hAnsi="Garamond"/>
              </w:rPr>
            </w:pPr>
          </w:p>
        </w:tc>
        <w:tc>
          <w:tcPr>
            <w:tcW w:w="1276" w:type="dxa"/>
            <w:tcBorders>
              <w:left w:val="double" w:sz="4" w:space="0" w:color="auto"/>
              <w:bottom w:val="double" w:sz="4" w:space="0" w:color="auto"/>
            </w:tcBorders>
            <w:vAlign w:val="center"/>
          </w:tcPr>
          <w:p w:rsidR="00106330" w:rsidRPr="005827E5" w:rsidRDefault="00106330" w:rsidP="00373B5A">
            <w:pPr>
              <w:jc w:val="center"/>
              <w:rPr>
                <w:rFonts w:ascii="Garamond" w:hAnsi="Garamond"/>
              </w:rPr>
            </w:pPr>
          </w:p>
        </w:tc>
        <w:tc>
          <w:tcPr>
            <w:tcW w:w="1134" w:type="dxa"/>
            <w:tcBorders>
              <w:bottom w:val="double" w:sz="4" w:space="0" w:color="auto"/>
            </w:tcBorders>
            <w:vAlign w:val="center"/>
          </w:tcPr>
          <w:p w:rsidR="00106330" w:rsidRPr="005827E5" w:rsidRDefault="00106330" w:rsidP="00373B5A">
            <w:pPr>
              <w:jc w:val="center"/>
              <w:rPr>
                <w:rFonts w:ascii="Garamond" w:hAnsi="Garamond"/>
              </w:rPr>
            </w:pPr>
          </w:p>
        </w:tc>
        <w:tc>
          <w:tcPr>
            <w:tcW w:w="1134" w:type="dxa"/>
            <w:tcBorders>
              <w:bottom w:val="double" w:sz="4" w:space="0" w:color="auto"/>
              <w:right w:val="triple" w:sz="4" w:space="0" w:color="auto"/>
            </w:tcBorders>
            <w:vAlign w:val="center"/>
          </w:tcPr>
          <w:p w:rsidR="00106330" w:rsidRPr="005827E5" w:rsidRDefault="00106330" w:rsidP="00373B5A">
            <w:pPr>
              <w:jc w:val="center"/>
              <w:rPr>
                <w:rFonts w:ascii="Garamond" w:hAnsi="Garamond"/>
              </w:rPr>
            </w:pPr>
          </w:p>
        </w:tc>
      </w:tr>
      <w:tr w:rsidR="00106330" w:rsidRPr="005827E5" w:rsidTr="00BA2D80">
        <w:tc>
          <w:tcPr>
            <w:tcW w:w="1560" w:type="dxa"/>
            <w:vMerge w:val="restart"/>
            <w:tcBorders>
              <w:top w:val="double" w:sz="4" w:space="0" w:color="auto"/>
              <w:left w:val="triple" w:sz="4" w:space="0" w:color="auto"/>
              <w:right w:val="double" w:sz="4" w:space="0" w:color="auto"/>
            </w:tcBorders>
            <w:vAlign w:val="center"/>
          </w:tcPr>
          <w:p w:rsidR="00106330" w:rsidRPr="001C6636" w:rsidRDefault="00106330" w:rsidP="00373B5A">
            <w:pPr>
              <w:jc w:val="center"/>
              <w:rPr>
                <w:rFonts w:ascii="Garamond" w:hAnsi="Garamond"/>
                <w:sz w:val="18"/>
                <w:szCs w:val="18"/>
              </w:rPr>
            </w:pPr>
            <w:r w:rsidRPr="001C6636">
              <w:rPr>
                <w:rFonts w:ascii="Garamond" w:hAnsi="Garamond"/>
                <w:sz w:val="18"/>
                <w:szCs w:val="18"/>
              </w:rPr>
              <w:t>HISPASAT 30º W</w:t>
            </w:r>
          </w:p>
        </w:tc>
        <w:tc>
          <w:tcPr>
            <w:tcW w:w="1701" w:type="dxa"/>
            <w:tcBorders>
              <w:top w:val="double" w:sz="4" w:space="0" w:color="auto"/>
              <w:left w:val="double" w:sz="4" w:space="0" w:color="auto"/>
            </w:tcBorders>
            <w:vAlign w:val="center"/>
          </w:tcPr>
          <w:p w:rsidR="00106330" w:rsidRPr="005827E5" w:rsidRDefault="00106330" w:rsidP="00373B5A">
            <w:pPr>
              <w:jc w:val="center"/>
              <w:rPr>
                <w:rFonts w:ascii="Garamond" w:hAnsi="Garamond"/>
              </w:rPr>
            </w:pPr>
          </w:p>
        </w:tc>
        <w:tc>
          <w:tcPr>
            <w:tcW w:w="708" w:type="dxa"/>
            <w:tcBorders>
              <w:top w:val="double" w:sz="4" w:space="0" w:color="auto"/>
            </w:tcBorders>
            <w:vAlign w:val="center"/>
          </w:tcPr>
          <w:p w:rsidR="00106330" w:rsidRPr="005827E5" w:rsidRDefault="00106330" w:rsidP="00373B5A">
            <w:pPr>
              <w:jc w:val="center"/>
              <w:rPr>
                <w:rFonts w:ascii="Garamond" w:hAnsi="Garamond"/>
              </w:rPr>
            </w:pPr>
          </w:p>
        </w:tc>
        <w:tc>
          <w:tcPr>
            <w:tcW w:w="709" w:type="dxa"/>
            <w:tcBorders>
              <w:top w:val="double" w:sz="4" w:space="0" w:color="auto"/>
            </w:tcBorders>
            <w:vAlign w:val="center"/>
          </w:tcPr>
          <w:p w:rsidR="00106330" w:rsidRPr="005827E5" w:rsidRDefault="00106330" w:rsidP="00373B5A">
            <w:pPr>
              <w:jc w:val="center"/>
              <w:rPr>
                <w:rFonts w:ascii="Garamond" w:hAnsi="Garamond"/>
              </w:rPr>
            </w:pPr>
          </w:p>
        </w:tc>
        <w:tc>
          <w:tcPr>
            <w:tcW w:w="1134" w:type="dxa"/>
            <w:tcBorders>
              <w:top w:val="double" w:sz="4" w:space="0" w:color="auto"/>
              <w:right w:val="double" w:sz="4" w:space="0" w:color="auto"/>
            </w:tcBorders>
            <w:vAlign w:val="center"/>
          </w:tcPr>
          <w:p w:rsidR="00106330" w:rsidRPr="005827E5" w:rsidRDefault="00106330" w:rsidP="00373B5A">
            <w:pPr>
              <w:jc w:val="center"/>
              <w:rPr>
                <w:rFonts w:ascii="Garamond" w:hAnsi="Garamond"/>
              </w:rPr>
            </w:pPr>
          </w:p>
        </w:tc>
        <w:tc>
          <w:tcPr>
            <w:tcW w:w="1276" w:type="dxa"/>
            <w:tcBorders>
              <w:top w:val="double" w:sz="4" w:space="0" w:color="auto"/>
              <w:left w:val="double" w:sz="4" w:space="0" w:color="auto"/>
            </w:tcBorders>
            <w:vAlign w:val="center"/>
          </w:tcPr>
          <w:p w:rsidR="00106330" w:rsidRPr="005827E5" w:rsidRDefault="00106330" w:rsidP="00373B5A">
            <w:pPr>
              <w:jc w:val="center"/>
              <w:rPr>
                <w:rFonts w:ascii="Garamond" w:hAnsi="Garamond"/>
              </w:rPr>
            </w:pPr>
          </w:p>
        </w:tc>
        <w:tc>
          <w:tcPr>
            <w:tcW w:w="1134" w:type="dxa"/>
            <w:tcBorders>
              <w:top w:val="double" w:sz="4" w:space="0" w:color="auto"/>
            </w:tcBorders>
            <w:vAlign w:val="center"/>
          </w:tcPr>
          <w:p w:rsidR="00106330" w:rsidRPr="005827E5" w:rsidRDefault="00106330" w:rsidP="00373B5A">
            <w:pPr>
              <w:jc w:val="center"/>
              <w:rPr>
                <w:rFonts w:ascii="Garamond" w:hAnsi="Garamond"/>
              </w:rPr>
            </w:pPr>
          </w:p>
        </w:tc>
        <w:tc>
          <w:tcPr>
            <w:tcW w:w="1134" w:type="dxa"/>
            <w:tcBorders>
              <w:top w:val="double" w:sz="4" w:space="0" w:color="auto"/>
              <w:right w:val="triple" w:sz="4" w:space="0" w:color="auto"/>
            </w:tcBorders>
            <w:vAlign w:val="center"/>
          </w:tcPr>
          <w:p w:rsidR="00106330" w:rsidRPr="005827E5" w:rsidRDefault="00106330" w:rsidP="00373B5A">
            <w:pPr>
              <w:jc w:val="center"/>
              <w:rPr>
                <w:rFonts w:ascii="Garamond" w:hAnsi="Garamond"/>
              </w:rPr>
            </w:pPr>
          </w:p>
        </w:tc>
      </w:tr>
      <w:tr w:rsidR="00106330" w:rsidRPr="005827E5" w:rsidTr="00BA2D80">
        <w:tc>
          <w:tcPr>
            <w:tcW w:w="1560" w:type="dxa"/>
            <w:vMerge/>
            <w:tcBorders>
              <w:left w:val="triple" w:sz="4" w:space="0" w:color="auto"/>
              <w:right w:val="double" w:sz="4" w:space="0" w:color="auto"/>
            </w:tcBorders>
            <w:vAlign w:val="center"/>
          </w:tcPr>
          <w:p w:rsidR="00106330" w:rsidRPr="005827E5" w:rsidRDefault="00106330" w:rsidP="00373B5A">
            <w:pPr>
              <w:jc w:val="center"/>
              <w:rPr>
                <w:rFonts w:ascii="Garamond" w:hAnsi="Garamond"/>
              </w:rPr>
            </w:pPr>
          </w:p>
        </w:tc>
        <w:tc>
          <w:tcPr>
            <w:tcW w:w="1701" w:type="dxa"/>
            <w:tcBorders>
              <w:left w:val="double" w:sz="4" w:space="0" w:color="auto"/>
            </w:tcBorders>
            <w:vAlign w:val="center"/>
          </w:tcPr>
          <w:p w:rsidR="00106330" w:rsidRPr="005827E5" w:rsidRDefault="00106330" w:rsidP="00373B5A">
            <w:pPr>
              <w:jc w:val="center"/>
              <w:rPr>
                <w:rFonts w:ascii="Garamond" w:hAnsi="Garamond"/>
              </w:rPr>
            </w:pPr>
          </w:p>
        </w:tc>
        <w:tc>
          <w:tcPr>
            <w:tcW w:w="708" w:type="dxa"/>
            <w:vAlign w:val="center"/>
          </w:tcPr>
          <w:p w:rsidR="00106330" w:rsidRPr="005827E5" w:rsidRDefault="00106330" w:rsidP="00373B5A">
            <w:pPr>
              <w:jc w:val="center"/>
              <w:rPr>
                <w:rFonts w:ascii="Garamond" w:hAnsi="Garamond"/>
              </w:rPr>
            </w:pPr>
          </w:p>
        </w:tc>
        <w:tc>
          <w:tcPr>
            <w:tcW w:w="709" w:type="dxa"/>
            <w:vAlign w:val="center"/>
          </w:tcPr>
          <w:p w:rsidR="00106330" w:rsidRPr="005827E5" w:rsidRDefault="00106330" w:rsidP="00373B5A">
            <w:pPr>
              <w:jc w:val="center"/>
              <w:rPr>
                <w:rFonts w:ascii="Garamond" w:hAnsi="Garamond"/>
              </w:rPr>
            </w:pPr>
          </w:p>
        </w:tc>
        <w:tc>
          <w:tcPr>
            <w:tcW w:w="1134" w:type="dxa"/>
            <w:tcBorders>
              <w:right w:val="double" w:sz="4" w:space="0" w:color="auto"/>
            </w:tcBorders>
            <w:vAlign w:val="center"/>
          </w:tcPr>
          <w:p w:rsidR="00106330" w:rsidRPr="005827E5" w:rsidRDefault="00106330" w:rsidP="00373B5A">
            <w:pPr>
              <w:jc w:val="center"/>
              <w:rPr>
                <w:rFonts w:ascii="Garamond" w:hAnsi="Garamond"/>
              </w:rPr>
            </w:pPr>
          </w:p>
        </w:tc>
        <w:tc>
          <w:tcPr>
            <w:tcW w:w="1276" w:type="dxa"/>
            <w:tcBorders>
              <w:left w:val="double" w:sz="4" w:space="0" w:color="auto"/>
            </w:tcBorders>
            <w:vAlign w:val="center"/>
          </w:tcPr>
          <w:p w:rsidR="00106330" w:rsidRPr="005827E5" w:rsidRDefault="00106330" w:rsidP="00373B5A">
            <w:pPr>
              <w:jc w:val="center"/>
              <w:rPr>
                <w:rFonts w:ascii="Garamond" w:hAnsi="Garamond"/>
              </w:rPr>
            </w:pPr>
          </w:p>
        </w:tc>
        <w:tc>
          <w:tcPr>
            <w:tcW w:w="1134" w:type="dxa"/>
            <w:vAlign w:val="center"/>
          </w:tcPr>
          <w:p w:rsidR="00106330" w:rsidRPr="005827E5" w:rsidRDefault="00106330" w:rsidP="00373B5A">
            <w:pPr>
              <w:jc w:val="center"/>
              <w:rPr>
                <w:rFonts w:ascii="Garamond" w:hAnsi="Garamond"/>
              </w:rPr>
            </w:pPr>
          </w:p>
        </w:tc>
        <w:tc>
          <w:tcPr>
            <w:tcW w:w="1134" w:type="dxa"/>
            <w:tcBorders>
              <w:right w:val="triple" w:sz="4" w:space="0" w:color="auto"/>
            </w:tcBorders>
            <w:vAlign w:val="center"/>
          </w:tcPr>
          <w:p w:rsidR="00106330" w:rsidRPr="005827E5" w:rsidRDefault="00106330" w:rsidP="00373B5A">
            <w:pPr>
              <w:jc w:val="center"/>
              <w:rPr>
                <w:rFonts w:ascii="Garamond" w:hAnsi="Garamond"/>
              </w:rPr>
            </w:pPr>
          </w:p>
        </w:tc>
      </w:tr>
      <w:tr w:rsidR="00106330" w:rsidRPr="005827E5" w:rsidTr="00BA2D80">
        <w:tc>
          <w:tcPr>
            <w:tcW w:w="1560" w:type="dxa"/>
            <w:vMerge w:val="restart"/>
            <w:tcBorders>
              <w:left w:val="triple" w:sz="4" w:space="0" w:color="auto"/>
              <w:right w:val="double" w:sz="4" w:space="0" w:color="auto"/>
            </w:tcBorders>
            <w:vAlign w:val="center"/>
          </w:tcPr>
          <w:p w:rsidR="00106330" w:rsidRPr="005827E5" w:rsidRDefault="00106330" w:rsidP="00373B5A">
            <w:pPr>
              <w:jc w:val="center"/>
              <w:rPr>
                <w:rFonts w:ascii="Garamond" w:hAnsi="Garamond"/>
              </w:rPr>
            </w:pPr>
          </w:p>
        </w:tc>
        <w:tc>
          <w:tcPr>
            <w:tcW w:w="1701" w:type="dxa"/>
            <w:tcBorders>
              <w:left w:val="double" w:sz="4" w:space="0" w:color="auto"/>
            </w:tcBorders>
            <w:vAlign w:val="center"/>
          </w:tcPr>
          <w:p w:rsidR="00106330" w:rsidRPr="005827E5" w:rsidRDefault="00106330" w:rsidP="00373B5A">
            <w:pPr>
              <w:jc w:val="center"/>
              <w:rPr>
                <w:rFonts w:ascii="Garamond" w:hAnsi="Garamond"/>
              </w:rPr>
            </w:pPr>
          </w:p>
        </w:tc>
        <w:tc>
          <w:tcPr>
            <w:tcW w:w="708" w:type="dxa"/>
            <w:vAlign w:val="center"/>
          </w:tcPr>
          <w:p w:rsidR="00106330" w:rsidRPr="005827E5" w:rsidRDefault="00106330" w:rsidP="00373B5A">
            <w:pPr>
              <w:jc w:val="center"/>
              <w:rPr>
                <w:rFonts w:ascii="Garamond" w:hAnsi="Garamond"/>
              </w:rPr>
            </w:pPr>
          </w:p>
        </w:tc>
        <w:tc>
          <w:tcPr>
            <w:tcW w:w="709" w:type="dxa"/>
            <w:vAlign w:val="center"/>
          </w:tcPr>
          <w:p w:rsidR="00106330" w:rsidRPr="005827E5" w:rsidRDefault="00106330" w:rsidP="00373B5A">
            <w:pPr>
              <w:jc w:val="center"/>
              <w:rPr>
                <w:rFonts w:ascii="Garamond" w:hAnsi="Garamond"/>
              </w:rPr>
            </w:pPr>
          </w:p>
        </w:tc>
        <w:tc>
          <w:tcPr>
            <w:tcW w:w="1134" w:type="dxa"/>
            <w:tcBorders>
              <w:right w:val="double" w:sz="4" w:space="0" w:color="auto"/>
            </w:tcBorders>
            <w:vAlign w:val="center"/>
          </w:tcPr>
          <w:p w:rsidR="00106330" w:rsidRPr="005827E5" w:rsidRDefault="00106330" w:rsidP="00373B5A">
            <w:pPr>
              <w:jc w:val="center"/>
              <w:rPr>
                <w:rFonts w:ascii="Garamond" w:hAnsi="Garamond"/>
              </w:rPr>
            </w:pPr>
          </w:p>
        </w:tc>
        <w:tc>
          <w:tcPr>
            <w:tcW w:w="1276" w:type="dxa"/>
            <w:tcBorders>
              <w:left w:val="double" w:sz="4" w:space="0" w:color="auto"/>
            </w:tcBorders>
            <w:vAlign w:val="center"/>
          </w:tcPr>
          <w:p w:rsidR="00106330" w:rsidRPr="005827E5" w:rsidRDefault="00106330" w:rsidP="00373B5A">
            <w:pPr>
              <w:jc w:val="center"/>
              <w:rPr>
                <w:rFonts w:ascii="Garamond" w:hAnsi="Garamond"/>
              </w:rPr>
            </w:pPr>
          </w:p>
        </w:tc>
        <w:tc>
          <w:tcPr>
            <w:tcW w:w="1134" w:type="dxa"/>
            <w:vAlign w:val="center"/>
          </w:tcPr>
          <w:p w:rsidR="00106330" w:rsidRPr="005827E5" w:rsidRDefault="00106330" w:rsidP="00373B5A">
            <w:pPr>
              <w:jc w:val="center"/>
              <w:rPr>
                <w:rFonts w:ascii="Garamond" w:hAnsi="Garamond"/>
              </w:rPr>
            </w:pPr>
          </w:p>
        </w:tc>
        <w:tc>
          <w:tcPr>
            <w:tcW w:w="1134" w:type="dxa"/>
            <w:tcBorders>
              <w:right w:val="triple" w:sz="4" w:space="0" w:color="auto"/>
            </w:tcBorders>
            <w:vAlign w:val="center"/>
          </w:tcPr>
          <w:p w:rsidR="00106330" w:rsidRPr="005827E5" w:rsidRDefault="00106330" w:rsidP="00373B5A">
            <w:pPr>
              <w:jc w:val="center"/>
              <w:rPr>
                <w:rFonts w:ascii="Garamond" w:hAnsi="Garamond"/>
              </w:rPr>
            </w:pPr>
          </w:p>
        </w:tc>
      </w:tr>
      <w:tr w:rsidR="00106330" w:rsidRPr="005827E5" w:rsidTr="00BA2D80">
        <w:tc>
          <w:tcPr>
            <w:tcW w:w="1560" w:type="dxa"/>
            <w:vMerge/>
            <w:tcBorders>
              <w:left w:val="triple" w:sz="4" w:space="0" w:color="auto"/>
              <w:bottom w:val="triple" w:sz="4" w:space="0" w:color="auto"/>
              <w:right w:val="double" w:sz="4" w:space="0" w:color="auto"/>
            </w:tcBorders>
            <w:vAlign w:val="center"/>
          </w:tcPr>
          <w:p w:rsidR="00106330" w:rsidRPr="005827E5" w:rsidRDefault="00106330" w:rsidP="00373B5A">
            <w:pPr>
              <w:jc w:val="center"/>
              <w:rPr>
                <w:rFonts w:ascii="Garamond" w:hAnsi="Garamond"/>
              </w:rPr>
            </w:pPr>
          </w:p>
        </w:tc>
        <w:tc>
          <w:tcPr>
            <w:tcW w:w="1701" w:type="dxa"/>
            <w:tcBorders>
              <w:left w:val="double" w:sz="4" w:space="0" w:color="auto"/>
              <w:bottom w:val="triple" w:sz="4" w:space="0" w:color="auto"/>
            </w:tcBorders>
            <w:vAlign w:val="center"/>
          </w:tcPr>
          <w:p w:rsidR="00106330" w:rsidRPr="005827E5" w:rsidRDefault="00106330" w:rsidP="00373B5A">
            <w:pPr>
              <w:jc w:val="center"/>
              <w:rPr>
                <w:rFonts w:ascii="Garamond" w:hAnsi="Garamond"/>
              </w:rPr>
            </w:pPr>
          </w:p>
        </w:tc>
        <w:tc>
          <w:tcPr>
            <w:tcW w:w="708" w:type="dxa"/>
            <w:tcBorders>
              <w:bottom w:val="triple" w:sz="4" w:space="0" w:color="auto"/>
            </w:tcBorders>
            <w:vAlign w:val="center"/>
          </w:tcPr>
          <w:p w:rsidR="00106330" w:rsidRPr="005827E5" w:rsidRDefault="00106330" w:rsidP="00373B5A">
            <w:pPr>
              <w:jc w:val="center"/>
              <w:rPr>
                <w:rFonts w:ascii="Garamond" w:hAnsi="Garamond"/>
              </w:rPr>
            </w:pPr>
          </w:p>
        </w:tc>
        <w:tc>
          <w:tcPr>
            <w:tcW w:w="709" w:type="dxa"/>
            <w:tcBorders>
              <w:bottom w:val="triple" w:sz="4" w:space="0" w:color="auto"/>
            </w:tcBorders>
            <w:vAlign w:val="center"/>
          </w:tcPr>
          <w:p w:rsidR="00106330" w:rsidRPr="005827E5" w:rsidRDefault="00106330" w:rsidP="00373B5A">
            <w:pPr>
              <w:jc w:val="center"/>
              <w:rPr>
                <w:rFonts w:ascii="Garamond" w:hAnsi="Garamond"/>
              </w:rPr>
            </w:pPr>
          </w:p>
        </w:tc>
        <w:tc>
          <w:tcPr>
            <w:tcW w:w="1134" w:type="dxa"/>
            <w:tcBorders>
              <w:bottom w:val="triple" w:sz="4" w:space="0" w:color="auto"/>
              <w:right w:val="double" w:sz="4" w:space="0" w:color="auto"/>
            </w:tcBorders>
            <w:vAlign w:val="center"/>
          </w:tcPr>
          <w:p w:rsidR="00106330" w:rsidRPr="005827E5" w:rsidRDefault="00106330" w:rsidP="00373B5A">
            <w:pPr>
              <w:jc w:val="center"/>
              <w:rPr>
                <w:rFonts w:ascii="Garamond" w:hAnsi="Garamond"/>
              </w:rPr>
            </w:pPr>
          </w:p>
        </w:tc>
        <w:tc>
          <w:tcPr>
            <w:tcW w:w="1276" w:type="dxa"/>
            <w:tcBorders>
              <w:left w:val="double" w:sz="4" w:space="0" w:color="auto"/>
              <w:bottom w:val="triple" w:sz="4" w:space="0" w:color="auto"/>
            </w:tcBorders>
            <w:vAlign w:val="center"/>
          </w:tcPr>
          <w:p w:rsidR="00106330" w:rsidRPr="005827E5" w:rsidRDefault="00106330" w:rsidP="00373B5A">
            <w:pPr>
              <w:jc w:val="center"/>
              <w:rPr>
                <w:rFonts w:ascii="Garamond" w:hAnsi="Garamond"/>
              </w:rPr>
            </w:pPr>
          </w:p>
        </w:tc>
        <w:tc>
          <w:tcPr>
            <w:tcW w:w="1134" w:type="dxa"/>
            <w:tcBorders>
              <w:bottom w:val="triple" w:sz="4" w:space="0" w:color="auto"/>
            </w:tcBorders>
            <w:vAlign w:val="center"/>
          </w:tcPr>
          <w:p w:rsidR="00106330" w:rsidRPr="005827E5" w:rsidRDefault="00106330" w:rsidP="00373B5A">
            <w:pPr>
              <w:jc w:val="center"/>
              <w:rPr>
                <w:rFonts w:ascii="Garamond" w:hAnsi="Garamond"/>
              </w:rPr>
            </w:pPr>
          </w:p>
        </w:tc>
        <w:tc>
          <w:tcPr>
            <w:tcW w:w="1134" w:type="dxa"/>
            <w:tcBorders>
              <w:bottom w:val="triple" w:sz="4" w:space="0" w:color="auto"/>
              <w:right w:val="triple" w:sz="4" w:space="0" w:color="auto"/>
            </w:tcBorders>
            <w:vAlign w:val="center"/>
          </w:tcPr>
          <w:p w:rsidR="00106330" w:rsidRPr="005827E5" w:rsidRDefault="00106330" w:rsidP="00373B5A">
            <w:pPr>
              <w:jc w:val="center"/>
              <w:rPr>
                <w:rFonts w:ascii="Garamond" w:hAnsi="Garamond"/>
              </w:rPr>
            </w:pPr>
          </w:p>
        </w:tc>
      </w:tr>
    </w:tbl>
    <w:p w:rsidR="00106330" w:rsidRDefault="00106330" w:rsidP="003677B8">
      <w:pPr>
        <w:jc w:val="both"/>
        <w:rPr>
          <w:sz w:val="24"/>
          <w:lang w:val="es-ES_tradnl"/>
        </w:rPr>
      </w:pPr>
    </w:p>
    <w:p w:rsidR="00106330" w:rsidRDefault="00106330" w:rsidP="00AF54C7">
      <w:pPr>
        <w:spacing w:after="120"/>
        <w:rPr>
          <w:rFonts w:ascii="Garamond" w:hAnsi="Garamond"/>
          <w:b/>
          <w:sz w:val="32"/>
          <w:lang w:val="es-ES_tradnl"/>
        </w:rPr>
      </w:pPr>
      <w:r>
        <w:rPr>
          <w:rFonts w:ascii="Garamond" w:hAnsi="Garamond"/>
          <w:b/>
          <w:sz w:val="32"/>
          <w:lang w:val="es-ES_tradnl"/>
        </w:rPr>
        <w:lastRenderedPageBreak/>
        <w:t>7.</w:t>
      </w:r>
      <w:r w:rsidRPr="00835DC6">
        <w:rPr>
          <w:rFonts w:ascii="Garamond" w:hAnsi="Garamond"/>
          <w:b/>
          <w:sz w:val="32"/>
          <w:lang w:val="es-ES_tradnl"/>
        </w:rPr>
        <w:tab/>
      </w:r>
      <w:r>
        <w:rPr>
          <w:rFonts w:ascii="Garamond" w:hAnsi="Garamond"/>
          <w:b/>
          <w:sz w:val="32"/>
          <w:lang w:val="es-ES_tradnl"/>
        </w:rPr>
        <w:t>CUESTIONES</w:t>
      </w:r>
    </w:p>
    <w:p w:rsidR="00106330" w:rsidRPr="00AE312A" w:rsidRDefault="00106330" w:rsidP="00AF54C7">
      <w:pPr>
        <w:spacing w:after="120"/>
        <w:ind w:left="709"/>
        <w:jc w:val="both"/>
        <w:rPr>
          <w:rFonts w:ascii="Garamond" w:hAnsi="Garamond"/>
          <w:sz w:val="24"/>
          <w:szCs w:val="24"/>
        </w:rPr>
      </w:pPr>
      <w:r>
        <w:rPr>
          <w:rFonts w:ascii="Garamond" w:hAnsi="Garamond"/>
          <w:b/>
          <w:sz w:val="24"/>
          <w:szCs w:val="24"/>
          <w:lang w:val="es-ES_tradnl"/>
        </w:rPr>
        <w:t>7</w:t>
      </w:r>
      <w:r w:rsidRPr="00C6116E">
        <w:rPr>
          <w:rFonts w:ascii="Garamond" w:hAnsi="Garamond"/>
          <w:b/>
          <w:sz w:val="24"/>
          <w:szCs w:val="24"/>
        </w:rPr>
        <w:t>.1</w:t>
      </w:r>
      <w:r w:rsidRPr="00C6116E">
        <w:rPr>
          <w:rFonts w:ascii="Garamond" w:hAnsi="Garamond"/>
          <w:sz w:val="24"/>
          <w:szCs w:val="24"/>
        </w:rPr>
        <w:tab/>
      </w:r>
      <w:r w:rsidRPr="00AE312A">
        <w:rPr>
          <w:rFonts w:ascii="Garamond" w:hAnsi="Garamond"/>
          <w:sz w:val="24"/>
          <w:szCs w:val="24"/>
        </w:rPr>
        <w:t>El patrón de radiaciones es:</w:t>
      </w:r>
    </w:p>
    <w:p w:rsidR="00106330" w:rsidRPr="00435F2A" w:rsidRDefault="00106330" w:rsidP="00AE312A">
      <w:pPr>
        <w:numPr>
          <w:ilvl w:val="0"/>
          <w:numId w:val="23"/>
        </w:numPr>
        <w:tabs>
          <w:tab w:val="clear" w:pos="360"/>
          <w:tab w:val="num" w:pos="1776"/>
        </w:tabs>
        <w:spacing w:after="60"/>
        <w:ind w:left="1775" w:hanging="357"/>
        <w:jc w:val="both"/>
        <w:rPr>
          <w:rFonts w:ascii="Garamond" w:hAnsi="Garamond"/>
          <w:sz w:val="24"/>
          <w:szCs w:val="24"/>
        </w:rPr>
      </w:pPr>
      <w:r w:rsidRPr="00435F2A">
        <w:rPr>
          <w:rFonts w:ascii="Garamond" w:hAnsi="Garamond"/>
          <w:sz w:val="24"/>
          <w:szCs w:val="24"/>
        </w:rPr>
        <w:t>El diagrama que representa las características de una antena.</w:t>
      </w:r>
    </w:p>
    <w:p w:rsidR="00106330" w:rsidRDefault="00106330" w:rsidP="00AE312A">
      <w:pPr>
        <w:numPr>
          <w:ilvl w:val="0"/>
          <w:numId w:val="23"/>
        </w:numPr>
        <w:tabs>
          <w:tab w:val="clear" w:pos="360"/>
          <w:tab w:val="num" w:pos="1776"/>
        </w:tabs>
        <w:spacing w:after="60"/>
        <w:ind w:left="1775" w:hanging="357"/>
        <w:jc w:val="both"/>
        <w:rPr>
          <w:rFonts w:ascii="Garamond" w:hAnsi="Garamond"/>
          <w:sz w:val="24"/>
          <w:szCs w:val="24"/>
        </w:rPr>
      </w:pPr>
      <w:r w:rsidRPr="00AF54C7">
        <w:rPr>
          <w:rFonts w:ascii="Garamond" w:hAnsi="Garamond"/>
          <w:sz w:val="24"/>
          <w:szCs w:val="24"/>
        </w:rPr>
        <w:t>La forma electromagnética de emisión de señales de radiodifusión.</w:t>
      </w:r>
    </w:p>
    <w:p w:rsidR="00106330" w:rsidRPr="00AE312A" w:rsidRDefault="00106330" w:rsidP="00AE312A">
      <w:pPr>
        <w:jc w:val="both"/>
        <w:rPr>
          <w:sz w:val="24"/>
          <w:lang w:val="es-ES_tradnl"/>
        </w:rPr>
      </w:pPr>
    </w:p>
    <w:p w:rsidR="00106330" w:rsidRPr="00AE312A" w:rsidRDefault="00106330" w:rsidP="00AE312A">
      <w:pPr>
        <w:spacing w:after="120"/>
        <w:ind w:left="709"/>
        <w:jc w:val="both"/>
        <w:rPr>
          <w:rFonts w:ascii="Garamond" w:hAnsi="Garamond"/>
          <w:sz w:val="24"/>
          <w:szCs w:val="24"/>
          <w:lang w:val="es-ES_tradnl"/>
        </w:rPr>
      </w:pPr>
      <w:r>
        <w:rPr>
          <w:rFonts w:ascii="Garamond" w:hAnsi="Garamond"/>
          <w:b/>
          <w:sz w:val="24"/>
          <w:szCs w:val="24"/>
          <w:lang w:val="es-ES_tradnl"/>
        </w:rPr>
        <w:t>7</w:t>
      </w:r>
      <w:r w:rsidRPr="00AE312A">
        <w:rPr>
          <w:rFonts w:ascii="Garamond" w:hAnsi="Garamond"/>
          <w:b/>
          <w:sz w:val="24"/>
          <w:szCs w:val="24"/>
          <w:lang w:val="es-ES_tradnl"/>
        </w:rPr>
        <w:t>.</w:t>
      </w:r>
      <w:r>
        <w:rPr>
          <w:rFonts w:ascii="Garamond" w:hAnsi="Garamond"/>
          <w:b/>
          <w:sz w:val="24"/>
          <w:szCs w:val="24"/>
          <w:lang w:val="es-ES_tradnl"/>
        </w:rPr>
        <w:t>2</w:t>
      </w:r>
      <w:r>
        <w:rPr>
          <w:rFonts w:ascii="Garamond" w:hAnsi="Garamond"/>
          <w:b/>
          <w:sz w:val="24"/>
          <w:szCs w:val="24"/>
          <w:lang w:val="es-ES_tradnl"/>
        </w:rPr>
        <w:tab/>
      </w:r>
      <w:r w:rsidRPr="00AE312A">
        <w:rPr>
          <w:rFonts w:ascii="Garamond" w:hAnsi="Garamond"/>
          <w:sz w:val="24"/>
          <w:szCs w:val="24"/>
          <w:lang w:val="es-ES_tradnl"/>
        </w:rPr>
        <w:t>La polarización de las antenas terrestres puede ser:</w:t>
      </w:r>
    </w:p>
    <w:p w:rsidR="00106330" w:rsidRPr="00AE312A" w:rsidRDefault="00106330" w:rsidP="00AE312A">
      <w:pPr>
        <w:ind w:left="1416"/>
        <w:jc w:val="both"/>
        <w:rPr>
          <w:rFonts w:ascii="Garamond" w:hAnsi="Garamond"/>
          <w:b/>
          <w:sz w:val="24"/>
          <w:szCs w:val="24"/>
        </w:rPr>
      </w:pPr>
      <w:r w:rsidRPr="00AE312A">
        <w:rPr>
          <w:rFonts w:ascii="Garamond" w:hAnsi="Garamond"/>
          <w:b/>
          <w:sz w:val="24"/>
          <w:szCs w:val="24"/>
        </w:rPr>
        <w:t>Rta.-</w:t>
      </w:r>
    </w:p>
    <w:p w:rsidR="00106330" w:rsidRPr="00006AA7" w:rsidRDefault="00106330" w:rsidP="00AE312A">
      <w:pPr>
        <w:jc w:val="both"/>
        <w:rPr>
          <w:rFonts w:ascii="Garamond" w:hAnsi="Garamond"/>
          <w:sz w:val="24"/>
          <w:szCs w:val="24"/>
        </w:rPr>
      </w:pPr>
    </w:p>
    <w:p w:rsidR="00106330" w:rsidRPr="00006AA7" w:rsidRDefault="00106330" w:rsidP="00AE312A">
      <w:pPr>
        <w:jc w:val="both"/>
        <w:rPr>
          <w:rFonts w:ascii="Garamond" w:hAnsi="Garamond"/>
          <w:sz w:val="24"/>
          <w:szCs w:val="24"/>
        </w:rPr>
      </w:pPr>
    </w:p>
    <w:p w:rsidR="00106330" w:rsidRPr="00AF54C7" w:rsidRDefault="00106330" w:rsidP="00AE312A">
      <w:pPr>
        <w:spacing w:after="120"/>
        <w:ind w:left="709"/>
        <w:jc w:val="both"/>
        <w:rPr>
          <w:rFonts w:ascii="Garamond" w:hAnsi="Garamond"/>
          <w:sz w:val="24"/>
          <w:szCs w:val="24"/>
        </w:rPr>
      </w:pPr>
      <w:r>
        <w:rPr>
          <w:rFonts w:ascii="Garamond" w:hAnsi="Garamond"/>
          <w:b/>
          <w:sz w:val="24"/>
          <w:szCs w:val="24"/>
          <w:lang w:val="es-ES_tradnl"/>
        </w:rPr>
        <w:t>7</w:t>
      </w:r>
      <w:r w:rsidRPr="00AE312A">
        <w:rPr>
          <w:rFonts w:ascii="Garamond" w:hAnsi="Garamond"/>
          <w:b/>
          <w:sz w:val="24"/>
          <w:szCs w:val="24"/>
          <w:lang w:val="es-ES_tradnl"/>
        </w:rPr>
        <w:t>.</w:t>
      </w:r>
      <w:r>
        <w:rPr>
          <w:rFonts w:ascii="Garamond" w:hAnsi="Garamond"/>
          <w:b/>
          <w:sz w:val="24"/>
          <w:szCs w:val="24"/>
          <w:lang w:val="es-ES_tradnl"/>
        </w:rPr>
        <w:t>3</w:t>
      </w:r>
      <w:r>
        <w:rPr>
          <w:rFonts w:ascii="Garamond" w:hAnsi="Garamond"/>
          <w:b/>
          <w:sz w:val="24"/>
          <w:szCs w:val="24"/>
          <w:lang w:val="es-ES_tradnl"/>
        </w:rPr>
        <w:tab/>
      </w:r>
      <w:r w:rsidRPr="00AF54C7">
        <w:rPr>
          <w:rFonts w:ascii="Garamond" w:hAnsi="Garamond"/>
          <w:sz w:val="24"/>
          <w:szCs w:val="24"/>
        </w:rPr>
        <w:t>La coordenada latitud de un sa</w:t>
      </w:r>
      <w:r>
        <w:rPr>
          <w:rFonts w:ascii="Garamond" w:hAnsi="Garamond"/>
          <w:sz w:val="24"/>
          <w:szCs w:val="24"/>
        </w:rPr>
        <w:t>télite es siempre diferente de 0</w:t>
      </w:r>
      <w:r w:rsidRPr="00AF54C7">
        <w:rPr>
          <w:rFonts w:ascii="Garamond" w:hAnsi="Garamond"/>
          <w:sz w:val="24"/>
          <w:szCs w:val="24"/>
        </w:rPr>
        <w:t xml:space="preserve"> grados:</w:t>
      </w:r>
    </w:p>
    <w:p w:rsidR="00106330" w:rsidRDefault="00106330" w:rsidP="00AE312A">
      <w:pPr>
        <w:numPr>
          <w:ilvl w:val="0"/>
          <w:numId w:val="23"/>
        </w:numPr>
        <w:tabs>
          <w:tab w:val="clear" w:pos="360"/>
          <w:tab w:val="num" w:pos="1776"/>
        </w:tabs>
        <w:spacing w:after="60"/>
        <w:ind w:left="1775" w:hanging="357"/>
        <w:jc w:val="both"/>
        <w:rPr>
          <w:rFonts w:ascii="Garamond" w:hAnsi="Garamond"/>
          <w:sz w:val="24"/>
          <w:szCs w:val="24"/>
        </w:rPr>
      </w:pPr>
      <w:r w:rsidRPr="00AF54C7">
        <w:rPr>
          <w:rFonts w:ascii="Garamond" w:hAnsi="Garamond"/>
          <w:sz w:val="24"/>
          <w:szCs w:val="24"/>
        </w:rPr>
        <w:t>Verdadero.</w:t>
      </w:r>
    </w:p>
    <w:p w:rsidR="00106330" w:rsidRPr="00435F2A" w:rsidRDefault="00106330" w:rsidP="00AE312A">
      <w:pPr>
        <w:numPr>
          <w:ilvl w:val="0"/>
          <w:numId w:val="23"/>
        </w:numPr>
        <w:tabs>
          <w:tab w:val="clear" w:pos="360"/>
          <w:tab w:val="num" w:pos="1776"/>
        </w:tabs>
        <w:spacing w:after="60"/>
        <w:ind w:left="1775" w:hanging="357"/>
        <w:jc w:val="both"/>
        <w:rPr>
          <w:rFonts w:ascii="Garamond" w:hAnsi="Garamond"/>
          <w:sz w:val="24"/>
          <w:szCs w:val="24"/>
        </w:rPr>
      </w:pPr>
      <w:r w:rsidRPr="00435F2A">
        <w:rPr>
          <w:rFonts w:ascii="Garamond" w:hAnsi="Garamond"/>
          <w:sz w:val="24"/>
          <w:szCs w:val="24"/>
        </w:rPr>
        <w:t>Falso.</w:t>
      </w:r>
    </w:p>
    <w:p w:rsidR="00106330" w:rsidRPr="00AF54C7" w:rsidRDefault="00106330" w:rsidP="00AE312A">
      <w:pPr>
        <w:spacing w:after="60"/>
        <w:jc w:val="both"/>
        <w:rPr>
          <w:rFonts w:ascii="Garamond" w:hAnsi="Garamond"/>
          <w:sz w:val="24"/>
          <w:szCs w:val="24"/>
        </w:rPr>
      </w:pPr>
    </w:p>
    <w:p w:rsidR="00106330" w:rsidRDefault="00106330" w:rsidP="003F752A">
      <w:pPr>
        <w:spacing w:after="120"/>
        <w:ind w:left="709"/>
        <w:jc w:val="both"/>
        <w:rPr>
          <w:rFonts w:ascii="Garamond" w:hAnsi="Garamond"/>
          <w:sz w:val="24"/>
          <w:szCs w:val="24"/>
        </w:rPr>
      </w:pPr>
      <w:r>
        <w:rPr>
          <w:rFonts w:ascii="Garamond" w:hAnsi="Garamond"/>
          <w:b/>
          <w:sz w:val="24"/>
          <w:szCs w:val="24"/>
          <w:lang w:val="es-ES_tradnl"/>
        </w:rPr>
        <w:t>7</w:t>
      </w:r>
      <w:r w:rsidRPr="00AE312A">
        <w:rPr>
          <w:rFonts w:ascii="Garamond" w:hAnsi="Garamond"/>
          <w:b/>
          <w:sz w:val="24"/>
          <w:szCs w:val="24"/>
          <w:lang w:val="es-ES_tradnl"/>
        </w:rPr>
        <w:t>.</w:t>
      </w:r>
      <w:r>
        <w:rPr>
          <w:rFonts w:ascii="Garamond" w:hAnsi="Garamond"/>
          <w:b/>
          <w:sz w:val="24"/>
          <w:szCs w:val="24"/>
          <w:lang w:val="es-ES_tradnl"/>
        </w:rPr>
        <w:t>4</w:t>
      </w:r>
      <w:r>
        <w:rPr>
          <w:rFonts w:ascii="Garamond" w:hAnsi="Garamond"/>
          <w:b/>
          <w:sz w:val="24"/>
          <w:szCs w:val="24"/>
          <w:lang w:val="es-ES_tradnl"/>
        </w:rPr>
        <w:tab/>
      </w:r>
      <w:r w:rsidRPr="003F752A">
        <w:rPr>
          <w:rFonts w:ascii="Garamond" w:hAnsi="Garamond"/>
          <w:sz w:val="24"/>
          <w:szCs w:val="24"/>
          <w:lang w:val="es-ES_tradnl"/>
        </w:rPr>
        <w:t>¿</w:t>
      </w:r>
      <w:r w:rsidRPr="00AF54C7">
        <w:rPr>
          <w:rFonts w:ascii="Garamond" w:hAnsi="Garamond"/>
          <w:sz w:val="24"/>
          <w:szCs w:val="24"/>
        </w:rPr>
        <w:t>Cuáles son los tres ajustes que hay que hacer a una antena parabólica</w:t>
      </w:r>
      <w:r>
        <w:rPr>
          <w:rFonts w:ascii="Garamond" w:hAnsi="Garamond"/>
          <w:sz w:val="24"/>
          <w:szCs w:val="24"/>
        </w:rPr>
        <w:t>?</w:t>
      </w:r>
      <w:r w:rsidRPr="00AF54C7">
        <w:rPr>
          <w:rFonts w:ascii="Garamond" w:hAnsi="Garamond"/>
          <w:sz w:val="24"/>
          <w:szCs w:val="24"/>
        </w:rPr>
        <w:t>:</w:t>
      </w:r>
    </w:p>
    <w:p w:rsidR="00106330" w:rsidRPr="00AE312A" w:rsidRDefault="00106330" w:rsidP="003F752A">
      <w:pPr>
        <w:ind w:left="1416"/>
        <w:jc w:val="both"/>
        <w:rPr>
          <w:rFonts w:ascii="Garamond" w:hAnsi="Garamond"/>
          <w:b/>
          <w:sz w:val="24"/>
          <w:szCs w:val="24"/>
        </w:rPr>
      </w:pPr>
      <w:r w:rsidRPr="00AE312A">
        <w:rPr>
          <w:rFonts w:ascii="Garamond" w:hAnsi="Garamond"/>
          <w:b/>
          <w:sz w:val="24"/>
          <w:szCs w:val="24"/>
        </w:rPr>
        <w:t>Rta.-</w:t>
      </w:r>
      <w:r>
        <w:rPr>
          <w:rFonts w:ascii="Garamond" w:hAnsi="Garamond"/>
          <w:b/>
          <w:sz w:val="24"/>
          <w:szCs w:val="24"/>
        </w:rPr>
        <w:t xml:space="preserve"> </w:t>
      </w:r>
    </w:p>
    <w:p w:rsidR="00106330" w:rsidRDefault="00106330" w:rsidP="00006AA7">
      <w:pPr>
        <w:jc w:val="both"/>
        <w:rPr>
          <w:rFonts w:ascii="Garamond" w:hAnsi="Garamond"/>
          <w:sz w:val="24"/>
          <w:szCs w:val="24"/>
        </w:rPr>
      </w:pPr>
    </w:p>
    <w:p w:rsidR="00106330" w:rsidRPr="00AF54C7" w:rsidRDefault="00106330" w:rsidP="00006AA7">
      <w:pPr>
        <w:jc w:val="both"/>
        <w:rPr>
          <w:rFonts w:ascii="Garamond" w:hAnsi="Garamond"/>
          <w:sz w:val="24"/>
          <w:szCs w:val="24"/>
        </w:rPr>
      </w:pPr>
    </w:p>
    <w:p w:rsidR="00106330" w:rsidRDefault="00106330" w:rsidP="00006AA7">
      <w:pPr>
        <w:numPr>
          <w:ilvl w:val="1"/>
          <w:numId w:val="16"/>
        </w:numPr>
        <w:spacing w:after="120"/>
        <w:jc w:val="both"/>
        <w:rPr>
          <w:rFonts w:ascii="Garamond" w:hAnsi="Garamond"/>
          <w:sz w:val="24"/>
          <w:szCs w:val="24"/>
          <w:lang w:val="es-ES_tradnl"/>
        </w:rPr>
      </w:pPr>
      <w:r>
        <w:rPr>
          <w:rFonts w:ascii="Garamond" w:hAnsi="Garamond"/>
          <w:sz w:val="24"/>
          <w:szCs w:val="24"/>
          <w:lang w:val="es-ES_tradnl"/>
        </w:rPr>
        <w:t>Calcular la longitud que debe tener una antena dipolo, utilizada para recibir señales radioeléctricas del canal 66 de UHF.</w:t>
      </w:r>
    </w:p>
    <w:p w:rsidR="00106330" w:rsidRPr="00006AA7" w:rsidRDefault="00106330" w:rsidP="00006AA7">
      <w:pPr>
        <w:spacing w:after="120"/>
        <w:ind w:left="1429"/>
        <w:jc w:val="center"/>
        <w:rPr>
          <w:rFonts w:ascii="Garamond" w:hAnsi="Garamond"/>
          <w:b/>
          <w:sz w:val="24"/>
          <w:szCs w:val="24"/>
          <w:u w:val="single"/>
        </w:rPr>
      </w:pPr>
      <w:r w:rsidRPr="00006AA7">
        <w:rPr>
          <w:rFonts w:ascii="Garamond" w:hAnsi="Garamond"/>
          <w:b/>
          <w:sz w:val="24"/>
          <w:szCs w:val="24"/>
          <w:u w:val="single"/>
        </w:rPr>
        <w:t>Solución</w:t>
      </w:r>
    </w:p>
    <w:p w:rsidR="00106330" w:rsidRDefault="00106330" w:rsidP="00006AA7">
      <w:pPr>
        <w:jc w:val="both"/>
        <w:rPr>
          <w:rFonts w:ascii="Garamond" w:hAnsi="Garamond"/>
          <w:sz w:val="24"/>
          <w:szCs w:val="24"/>
        </w:rPr>
      </w:pPr>
    </w:p>
    <w:p w:rsidR="00106330" w:rsidRDefault="00106330" w:rsidP="00006AA7">
      <w:pPr>
        <w:jc w:val="both"/>
        <w:rPr>
          <w:rFonts w:ascii="Garamond" w:hAnsi="Garamond"/>
          <w:sz w:val="24"/>
          <w:szCs w:val="24"/>
        </w:rPr>
      </w:pPr>
    </w:p>
    <w:p w:rsidR="00106330" w:rsidRDefault="00106330" w:rsidP="00006AA7">
      <w:pPr>
        <w:jc w:val="both"/>
        <w:rPr>
          <w:rFonts w:ascii="Garamond" w:hAnsi="Garamond"/>
          <w:sz w:val="24"/>
          <w:szCs w:val="24"/>
        </w:rPr>
      </w:pPr>
    </w:p>
    <w:p w:rsidR="00106330" w:rsidRDefault="00106330" w:rsidP="00006AA7">
      <w:pPr>
        <w:jc w:val="both"/>
        <w:rPr>
          <w:rFonts w:ascii="Garamond" w:hAnsi="Garamond"/>
          <w:sz w:val="24"/>
          <w:szCs w:val="24"/>
        </w:rPr>
      </w:pPr>
    </w:p>
    <w:p w:rsidR="00106330" w:rsidRDefault="00106330" w:rsidP="00006AA7">
      <w:pPr>
        <w:jc w:val="both"/>
        <w:rPr>
          <w:rFonts w:ascii="Garamond" w:hAnsi="Garamond"/>
          <w:sz w:val="24"/>
          <w:szCs w:val="24"/>
        </w:rPr>
      </w:pPr>
    </w:p>
    <w:p w:rsidR="00106330" w:rsidRPr="00AF54C7" w:rsidRDefault="00106330" w:rsidP="00006AA7">
      <w:pPr>
        <w:jc w:val="both"/>
        <w:rPr>
          <w:rFonts w:ascii="Garamond" w:hAnsi="Garamond"/>
          <w:sz w:val="24"/>
          <w:szCs w:val="24"/>
        </w:rPr>
      </w:pPr>
    </w:p>
    <w:p w:rsidR="00106330" w:rsidRPr="00203174" w:rsidRDefault="00106330" w:rsidP="00203174">
      <w:pPr>
        <w:numPr>
          <w:ilvl w:val="1"/>
          <w:numId w:val="16"/>
        </w:numPr>
        <w:spacing w:after="120"/>
        <w:jc w:val="both"/>
        <w:rPr>
          <w:rFonts w:ascii="Garamond" w:hAnsi="Garamond"/>
          <w:sz w:val="24"/>
          <w:szCs w:val="24"/>
          <w:lang w:val="es-ES_tradnl"/>
        </w:rPr>
      </w:pPr>
      <w:r w:rsidRPr="00203174">
        <w:rPr>
          <w:rFonts w:ascii="Garamond" w:hAnsi="Garamond"/>
          <w:sz w:val="24"/>
          <w:szCs w:val="24"/>
          <w:lang w:val="es-ES_tradnl"/>
        </w:rPr>
        <w:t xml:space="preserve">Una familia </w:t>
      </w:r>
      <w:r>
        <w:rPr>
          <w:rFonts w:ascii="Garamond" w:hAnsi="Garamond"/>
          <w:sz w:val="24"/>
          <w:szCs w:val="24"/>
          <w:lang w:val="es-ES_tradnl"/>
        </w:rPr>
        <w:t>norueg</w:t>
      </w:r>
      <w:r w:rsidRPr="00203174">
        <w:rPr>
          <w:rFonts w:ascii="Garamond" w:hAnsi="Garamond"/>
          <w:sz w:val="24"/>
          <w:szCs w:val="24"/>
          <w:lang w:val="es-ES_tradnl"/>
        </w:rPr>
        <w:t xml:space="preserve">a que reside en Madrid desea ver los canales </w:t>
      </w:r>
      <w:r>
        <w:rPr>
          <w:rFonts w:ascii="Garamond" w:hAnsi="Garamond"/>
          <w:sz w:val="24"/>
          <w:szCs w:val="24"/>
          <w:lang w:val="es-ES_tradnl"/>
        </w:rPr>
        <w:t>de su país; el satélite Intelsat 10-02</w:t>
      </w:r>
      <w:r w:rsidRPr="00203174">
        <w:rPr>
          <w:rFonts w:ascii="Garamond" w:hAnsi="Garamond"/>
          <w:sz w:val="24"/>
          <w:szCs w:val="24"/>
          <w:lang w:val="es-ES_tradnl"/>
        </w:rPr>
        <w:t xml:space="preserve"> emite canales </w:t>
      </w:r>
      <w:r>
        <w:rPr>
          <w:rFonts w:ascii="Garamond" w:hAnsi="Garamond"/>
          <w:sz w:val="24"/>
          <w:szCs w:val="24"/>
          <w:lang w:val="es-ES_tradnl"/>
        </w:rPr>
        <w:t>norueg</w:t>
      </w:r>
      <w:r w:rsidRPr="00203174">
        <w:rPr>
          <w:rFonts w:ascii="Garamond" w:hAnsi="Garamond"/>
          <w:sz w:val="24"/>
          <w:szCs w:val="24"/>
          <w:lang w:val="es-ES_tradnl"/>
        </w:rPr>
        <w:t>os. Busca en Internet los parámetros de orientación necesarios.</w:t>
      </w:r>
    </w:p>
    <w:p w:rsidR="00106330" w:rsidRPr="00006AA7" w:rsidRDefault="00106330" w:rsidP="00203174">
      <w:pPr>
        <w:spacing w:after="120"/>
        <w:ind w:left="1144"/>
        <w:jc w:val="center"/>
        <w:rPr>
          <w:rFonts w:ascii="Garamond" w:hAnsi="Garamond"/>
          <w:b/>
          <w:sz w:val="24"/>
          <w:szCs w:val="24"/>
          <w:u w:val="single"/>
        </w:rPr>
      </w:pPr>
      <w:r w:rsidRPr="00006AA7">
        <w:rPr>
          <w:rFonts w:ascii="Garamond" w:hAnsi="Garamond"/>
          <w:b/>
          <w:sz w:val="24"/>
          <w:szCs w:val="24"/>
          <w:u w:val="single"/>
        </w:rPr>
        <w:t>Solución</w:t>
      </w:r>
    </w:p>
    <w:p w:rsidR="00106330" w:rsidRDefault="004C47A9" w:rsidP="00203174">
      <w:pPr>
        <w:jc w:val="center"/>
        <w:rPr>
          <w:rFonts w:ascii="Garamond" w:hAnsi="Garamond"/>
          <w:sz w:val="24"/>
          <w:szCs w:val="24"/>
        </w:rPr>
      </w:pPr>
      <w:r>
        <w:rPr>
          <w:noProof/>
        </w:rPr>
        <w:pict>
          <v:shape id="_x0000_i1036" type="#_x0000_t75" style="width:400.85pt;height:141.85pt;visibility:visible">
            <v:imagedata r:id="rId19" o:title=""/>
          </v:shape>
        </w:pict>
      </w:r>
    </w:p>
    <w:p w:rsidR="00106330" w:rsidRDefault="00106330" w:rsidP="00AF54C7">
      <w:pPr>
        <w:jc w:val="both"/>
        <w:rPr>
          <w:rFonts w:ascii="Garamond" w:hAnsi="Garamond"/>
          <w:sz w:val="24"/>
          <w:szCs w:val="24"/>
        </w:rPr>
      </w:pPr>
    </w:p>
    <w:p w:rsidR="00106330" w:rsidRDefault="00106330" w:rsidP="006B20CD">
      <w:pPr>
        <w:jc w:val="both"/>
        <w:rPr>
          <w:rFonts w:ascii="Garamond" w:hAnsi="Garamond"/>
          <w:sz w:val="24"/>
          <w:szCs w:val="24"/>
        </w:rPr>
      </w:pPr>
      <w:r>
        <w:rPr>
          <w:rFonts w:ascii="Garamond" w:hAnsi="Garamond"/>
          <w:b/>
          <w:sz w:val="24"/>
          <w:szCs w:val="24"/>
        </w:rPr>
        <w:tab/>
      </w:r>
      <w:r>
        <w:rPr>
          <w:rFonts w:ascii="Garamond" w:hAnsi="Garamond"/>
          <w:b/>
          <w:sz w:val="24"/>
          <w:szCs w:val="24"/>
        </w:rPr>
        <w:tab/>
        <w:t>Azimut: _</w:t>
      </w:r>
      <w:r w:rsidRPr="006B20CD">
        <w:rPr>
          <w:rFonts w:ascii="Garamond" w:hAnsi="Garamond"/>
          <w:sz w:val="24"/>
          <w:szCs w:val="24"/>
        </w:rPr>
        <w:t>__________</w:t>
      </w:r>
      <w:r>
        <w:rPr>
          <w:rFonts w:ascii="Garamond" w:hAnsi="Garamond"/>
          <w:b/>
          <w:sz w:val="24"/>
          <w:szCs w:val="24"/>
        </w:rPr>
        <w:tab/>
      </w:r>
      <w:r w:rsidRPr="006B20CD">
        <w:rPr>
          <w:rFonts w:ascii="Garamond" w:hAnsi="Garamond"/>
          <w:b/>
          <w:sz w:val="24"/>
          <w:szCs w:val="24"/>
        </w:rPr>
        <w:t xml:space="preserve">Elevación: </w:t>
      </w:r>
      <w:r w:rsidRPr="006B20CD">
        <w:rPr>
          <w:rFonts w:ascii="Garamond" w:hAnsi="Garamond"/>
          <w:sz w:val="24"/>
          <w:szCs w:val="24"/>
        </w:rPr>
        <w:t>_</w:t>
      </w:r>
      <w:r>
        <w:rPr>
          <w:rFonts w:ascii="Garamond" w:hAnsi="Garamond"/>
          <w:sz w:val="24"/>
          <w:szCs w:val="24"/>
        </w:rPr>
        <w:t>___</w:t>
      </w:r>
      <w:r w:rsidRPr="006B20CD">
        <w:rPr>
          <w:rFonts w:ascii="Garamond" w:hAnsi="Garamond"/>
          <w:sz w:val="24"/>
          <w:szCs w:val="24"/>
        </w:rPr>
        <w:t>____</w:t>
      </w:r>
      <w:r>
        <w:rPr>
          <w:rFonts w:ascii="Garamond" w:hAnsi="Garamond"/>
          <w:sz w:val="24"/>
          <w:szCs w:val="24"/>
        </w:rPr>
        <w:t>_</w:t>
      </w:r>
      <w:r>
        <w:rPr>
          <w:rFonts w:ascii="Garamond" w:hAnsi="Garamond"/>
          <w:b/>
          <w:sz w:val="24"/>
          <w:szCs w:val="24"/>
        </w:rPr>
        <w:tab/>
      </w:r>
      <w:r w:rsidRPr="006B20CD">
        <w:rPr>
          <w:rFonts w:ascii="Garamond" w:hAnsi="Garamond"/>
          <w:b/>
          <w:sz w:val="24"/>
          <w:szCs w:val="24"/>
        </w:rPr>
        <w:t xml:space="preserve">Polarización: </w:t>
      </w:r>
      <w:r w:rsidRPr="006B20CD">
        <w:rPr>
          <w:rFonts w:ascii="Garamond" w:hAnsi="Garamond"/>
          <w:sz w:val="24"/>
          <w:szCs w:val="24"/>
        </w:rPr>
        <w:t>_______</w:t>
      </w:r>
    </w:p>
    <w:p w:rsidR="00106330" w:rsidRDefault="00106330" w:rsidP="006B20CD">
      <w:pPr>
        <w:jc w:val="both"/>
        <w:rPr>
          <w:rFonts w:ascii="Garamond" w:hAnsi="Garamond"/>
          <w:sz w:val="24"/>
          <w:szCs w:val="24"/>
        </w:rPr>
      </w:pPr>
    </w:p>
    <w:p w:rsidR="00106330" w:rsidRPr="00F55B5B" w:rsidRDefault="00106330" w:rsidP="006B20CD">
      <w:pPr>
        <w:jc w:val="both"/>
        <w:rPr>
          <w:rFonts w:ascii="Garamond" w:hAnsi="Garamond"/>
          <w:b/>
          <w:sz w:val="24"/>
          <w:szCs w:val="24"/>
        </w:rPr>
      </w:pPr>
      <w:r w:rsidRPr="00F55B5B">
        <w:rPr>
          <w:rFonts w:ascii="Garamond" w:hAnsi="Garamond"/>
          <w:b/>
          <w:sz w:val="24"/>
          <w:szCs w:val="24"/>
        </w:rPr>
        <w:tab/>
      </w:r>
      <w:r w:rsidRPr="00F55B5B">
        <w:rPr>
          <w:rFonts w:ascii="Garamond" w:hAnsi="Garamond"/>
          <w:b/>
          <w:sz w:val="24"/>
          <w:szCs w:val="24"/>
        </w:rPr>
        <w:tab/>
        <w:t>Distancia: ___________</w:t>
      </w:r>
      <w:r>
        <w:rPr>
          <w:rFonts w:ascii="Garamond" w:hAnsi="Garamond"/>
          <w:b/>
          <w:sz w:val="24"/>
          <w:szCs w:val="24"/>
        </w:rPr>
        <w:tab/>
        <w:t>Tamaño de parábola: __________</w:t>
      </w:r>
    </w:p>
    <w:p w:rsidR="00106330" w:rsidRDefault="00106330" w:rsidP="00AF54C7">
      <w:pPr>
        <w:jc w:val="both"/>
        <w:rPr>
          <w:rFonts w:ascii="Garamond" w:hAnsi="Garamond"/>
          <w:sz w:val="24"/>
          <w:szCs w:val="24"/>
        </w:rPr>
      </w:pPr>
    </w:p>
    <w:p w:rsidR="00106330" w:rsidRDefault="00106330" w:rsidP="00AF54C7">
      <w:pPr>
        <w:jc w:val="both"/>
        <w:rPr>
          <w:rFonts w:ascii="Garamond" w:hAnsi="Garamond"/>
          <w:sz w:val="24"/>
          <w:szCs w:val="24"/>
        </w:rPr>
      </w:pPr>
    </w:p>
    <w:p w:rsidR="00106330" w:rsidRDefault="00106330" w:rsidP="00AF54C7">
      <w:pPr>
        <w:jc w:val="both"/>
        <w:rPr>
          <w:rFonts w:ascii="Garamond" w:hAnsi="Garamond"/>
          <w:sz w:val="24"/>
          <w:szCs w:val="24"/>
        </w:rPr>
      </w:pPr>
    </w:p>
    <w:sectPr w:rsidR="00106330" w:rsidSect="004105D8">
      <w:footerReference w:type="even" r:id="rId20"/>
      <w:footerReference w:type="default" r:id="rId21"/>
      <w:footerReference w:type="first" r:id="rId22"/>
      <w:type w:val="oddPage"/>
      <w:pgSz w:w="11906" w:h="16838"/>
      <w:pgMar w:top="567" w:right="851" w:bottom="567" w:left="1701" w:header="0" w:footer="964" w:gutter="0"/>
      <w:pgNumType w:start="1"/>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E33B2" w:rsidRDefault="001E33B2">
      <w:r>
        <w:separator/>
      </w:r>
    </w:p>
  </w:endnote>
  <w:endnote w:type="continuationSeparator" w:id="0">
    <w:p w:rsidR="001E33B2" w:rsidRDefault="001E33B2">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Garamond">
    <w:panose1 w:val="02020404030301010803"/>
    <w:charset w:val="00"/>
    <w:family w:val="roman"/>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06330" w:rsidRDefault="00B21669" w:rsidP="004105D8">
    <w:pPr>
      <w:pStyle w:val="Piedepgina"/>
      <w:framePr w:wrap="around" w:vAnchor="text" w:hAnchor="margin" w:xAlign="outside" w:y="1"/>
      <w:rPr>
        <w:rStyle w:val="Nmerodepgina"/>
      </w:rPr>
    </w:pPr>
    <w:r>
      <w:rPr>
        <w:rStyle w:val="Nmerodepgina"/>
      </w:rPr>
      <w:fldChar w:fldCharType="begin"/>
    </w:r>
    <w:r w:rsidR="00106330">
      <w:rPr>
        <w:rStyle w:val="Nmerodepgina"/>
      </w:rPr>
      <w:instrText xml:space="preserve">PAGE  </w:instrText>
    </w:r>
    <w:r>
      <w:rPr>
        <w:rStyle w:val="Nmerodepgina"/>
      </w:rPr>
      <w:fldChar w:fldCharType="separate"/>
    </w:r>
    <w:r w:rsidR="004C47A9">
      <w:rPr>
        <w:rStyle w:val="Nmerodepgina"/>
        <w:noProof/>
      </w:rPr>
      <w:t>4</w:t>
    </w:r>
    <w:r>
      <w:rPr>
        <w:rStyle w:val="Nmerodepgina"/>
      </w:rPr>
      <w:fldChar w:fldCharType="end"/>
    </w:r>
  </w:p>
  <w:p w:rsidR="00106330" w:rsidRPr="00537A67" w:rsidRDefault="00106330" w:rsidP="003E3D68">
    <w:pPr>
      <w:pStyle w:val="Piedepgina"/>
      <w:tabs>
        <w:tab w:val="clear" w:pos="8504"/>
      </w:tabs>
      <w:ind w:right="360"/>
      <w:rPr>
        <w:b/>
        <w:i/>
        <w:sz w:val="24"/>
        <w:szCs w:val="24"/>
      </w:rPr>
    </w:pPr>
    <w:r>
      <w:rPr>
        <w:b/>
        <w:i/>
        <w:sz w:val="24"/>
        <w:szCs w:val="24"/>
      </w:rPr>
      <w:tab/>
      <w:t xml:space="preserve"> </w:t>
    </w:r>
    <w:r w:rsidRPr="00537A67">
      <w:rPr>
        <w:b/>
        <w:i/>
        <w:sz w:val="24"/>
        <w:szCs w:val="24"/>
      </w:rPr>
      <w:t>Pag</w:t>
    </w:r>
    <w:r>
      <w:rPr>
        <w:b/>
        <w:i/>
        <w:sz w:val="24"/>
        <w:szCs w:val="24"/>
      </w:rPr>
      <w:t xml:space="preserve">   </w:t>
    </w:r>
    <w:r w:rsidRPr="00537A67">
      <w:rPr>
        <w:b/>
        <w:i/>
        <w:sz w:val="24"/>
        <w:szCs w:val="24"/>
      </w:rPr>
      <w:t xml:space="preserve"> __</w:t>
    </w:r>
    <w:r>
      <w:rPr>
        <w:b/>
        <w:i/>
        <w:sz w:val="24"/>
        <w:szCs w:val="24"/>
      </w:rPr>
      <w:t>_</w:t>
    </w:r>
    <w:r>
      <w:rPr>
        <w:b/>
        <w:i/>
        <w:sz w:val="24"/>
        <w:szCs w:val="24"/>
      </w:rPr>
      <w:tab/>
    </w:r>
    <w:r>
      <w:rPr>
        <w:b/>
        <w:i/>
        <w:sz w:val="24"/>
        <w:szCs w:val="24"/>
      </w:rPr>
      <w:tab/>
    </w:r>
    <w:r>
      <w:rPr>
        <w:b/>
        <w:i/>
        <w:sz w:val="24"/>
        <w:szCs w:val="24"/>
      </w:rPr>
      <w:tab/>
    </w:r>
    <w:r>
      <w:rPr>
        <w:b/>
        <w:i/>
        <w:sz w:val="24"/>
        <w:szCs w:val="24"/>
      </w:rPr>
      <w:tab/>
    </w:r>
    <w:r>
      <w:rPr>
        <w:b/>
        <w:i/>
        <w:sz w:val="24"/>
        <w:szCs w:val="24"/>
      </w:rPr>
      <w:tab/>
    </w:r>
    <w:r w:rsidRPr="00537A67">
      <w:rPr>
        <w:b/>
        <w:i/>
        <w:sz w:val="24"/>
        <w:szCs w:val="24"/>
      </w:rPr>
      <w:t>© F.G.N.</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06330" w:rsidRDefault="00B21669" w:rsidP="003E3D68">
    <w:pPr>
      <w:pStyle w:val="Piedepgina"/>
      <w:framePr w:wrap="around" w:vAnchor="text" w:hAnchor="margin" w:xAlign="outside" w:y="1"/>
      <w:rPr>
        <w:rStyle w:val="Nmerodepgina"/>
      </w:rPr>
    </w:pPr>
    <w:r>
      <w:rPr>
        <w:rStyle w:val="Nmerodepgina"/>
      </w:rPr>
      <w:fldChar w:fldCharType="begin"/>
    </w:r>
    <w:r w:rsidR="00106330">
      <w:rPr>
        <w:rStyle w:val="Nmerodepgina"/>
      </w:rPr>
      <w:instrText xml:space="preserve">PAGE  </w:instrText>
    </w:r>
    <w:r>
      <w:rPr>
        <w:rStyle w:val="Nmerodepgina"/>
      </w:rPr>
      <w:fldChar w:fldCharType="separate"/>
    </w:r>
    <w:r w:rsidR="004C47A9">
      <w:rPr>
        <w:rStyle w:val="Nmerodepgina"/>
        <w:noProof/>
      </w:rPr>
      <w:t>1</w:t>
    </w:r>
    <w:r>
      <w:rPr>
        <w:rStyle w:val="Nmerodepgina"/>
      </w:rPr>
      <w:fldChar w:fldCharType="end"/>
    </w:r>
  </w:p>
  <w:p w:rsidR="00106330" w:rsidRPr="00537A67" w:rsidRDefault="00106330" w:rsidP="003E3D68">
    <w:pPr>
      <w:pStyle w:val="Piedepgina"/>
      <w:tabs>
        <w:tab w:val="clear" w:pos="8504"/>
      </w:tabs>
      <w:ind w:right="360"/>
      <w:rPr>
        <w:b/>
        <w:i/>
        <w:sz w:val="24"/>
        <w:szCs w:val="24"/>
      </w:rPr>
    </w:pPr>
    <w:r w:rsidRPr="00537A67">
      <w:rPr>
        <w:b/>
        <w:i/>
        <w:sz w:val="24"/>
        <w:szCs w:val="24"/>
      </w:rPr>
      <w:t>© F.G.N.</w:t>
    </w:r>
    <w:r w:rsidRPr="00537A67">
      <w:rPr>
        <w:b/>
        <w:i/>
        <w:sz w:val="24"/>
        <w:szCs w:val="24"/>
      </w:rPr>
      <w:tab/>
      <w:t>Pag   __</w:t>
    </w:r>
    <w:r>
      <w:rPr>
        <w:b/>
        <w:i/>
        <w:sz w:val="24"/>
        <w:szCs w:val="24"/>
      </w:rPr>
      <w:t>_</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06330" w:rsidRDefault="00B21669" w:rsidP="004105D8">
    <w:pPr>
      <w:pStyle w:val="Piedepgina"/>
      <w:framePr w:wrap="around" w:vAnchor="text" w:hAnchor="margin" w:xAlign="center" w:y="1"/>
      <w:rPr>
        <w:rStyle w:val="Nmerodepgina"/>
      </w:rPr>
    </w:pPr>
    <w:r>
      <w:rPr>
        <w:rStyle w:val="Nmerodepgina"/>
      </w:rPr>
      <w:fldChar w:fldCharType="begin"/>
    </w:r>
    <w:r w:rsidR="00106330">
      <w:rPr>
        <w:rStyle w:val="Nmerodepgina"/>
      </w:rPr>
      <w:instrText xml:space="preserve">PAGE  </w:instrText>
    </w:r>
    <w:r>
      <w:rPr>
        <w:rStyle w:val="Nmerodepgina"/>
      </w:rPr>
      <w:fldChar w:fldCharType="separate"/>
    </w:r>
    <w:r w:rsidR="00106330">
      <w:rPr>
        <w:rStyle w:val="Nmerodepgina"/>
        <w:noProof/>
      </w:rPr>
      <w:t>1</w:t>
    </w:r>
    <w:r>
      <w:rPr>
        <w:rStyle w:val="Nmerodepgina"/>
      </w:rPr>
      <w:fldChar w:fldCharType="end"/>
    </w:r>
  </w:p>
  <w:p w:rsidR="00106330" w:rsidRDefault="00106330">
    <w:pPr>
      <w:pStyle w:val="Piedepgina"/>
    </w:pPr>
    <w:r>
      <w:t>© F.G.N.</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E33B2" w:rsidRDefault="001E33B2">
      <w:r>
        <w:separator/>
      </w:r>
    </w:p>
  </w:footnote>
  <w:footnote w:type="continuationSeparator" w:id="0">
    <w:p w:rsidR="001E33B2" w:rsidRDefault="001E33B2">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2"/>
    <w:multiLevelType w:val="singleLevel"/>
    <w:tmpl w:val="96F01652"/>
    <w:lvl w:ilvl="0">
      <w:start w:val="1"/>
      <w:numFmt w:val="bullet"/>
      <w:pStyle w:val="Listaconvietas3"/>
      <w:lvlText w:val=""/>
      <w:lvlJc w:val="left"/>
      <w:pPr>
        <w:tabs>
          <w:tab w:val="num" w:pos="926"/>
        </w:tabs>
        <w:ind w:left="926" w:hanging="360"/>
      </w:pPr>
      <w:rPr>
        <w:rFonts w:ascii="Symbol" w:hAnsi="Symbol" w:hint="default"/>
      </w:rPr>
    </w:lvl>
  </w:abstractNum>
  <w:abstractNum w:abstractNumId="1">
    <w:nsid w:val="FFFFFF83"/>
    <w:multiLevelType w:val="singleLevel"/>
    <w:tmpl w:val="CCE61D9E"/>
    <w:lvl w:ilvl="0">
      <w:start w:val="1"/>
      <w:numFmt w:val="bullet"/>
      <w:pStyle w:val="Listaconvietas2"/>
      <w:lvlText w:val=""/>
      <w:lvlJc w:val="left"/>
      <w:pPr>
        <w:tabs>
          <w:tab w:val="num" w:pos="643"/>
        </w:tabs>
        <w:ind w:left="643" w:hanging="360"/>
      </w:pPr>
      <w:rPr>
        <w:rFonts w:ascii="Symbol" w:hAnsi="Symbol" w:hint="default"/>
      </w:rPr>
    </w:lvl>
  </w:abstractNum>
  <w:abstractNum w:abstractNumId="2">
    <w:nsid w:val="06523A5A"/>
    <w:multiLevelType w:val="hybridMultilevel"/>
    <w:tmpl w:val="ABB84C7A"/>
    <w:lvl w:ilvl="0" w:tplc="75748812">
      <w:start w:val="1"/>
      <w:numFmt w:val="bullet"/>
      <w:lvlText w:val=""/>
      <w:lvlJc w:val="left"/>
      <w:pPr>
        <w:tabs>
          <w:tab w:val="num" w:pos="822"/>
        </w:tabs>
        <w:ind w:left="822" w:hanging="114"/>
      </w:pPr>
      <w:rPr>
        <w:rFonts w:ascii="Wingdings 2" w:hAnsi="Wingdings 2" w:hint="default"/>
      </w:rPr>
    </w:lvl>
    <w:lvl w:ilvl="1" w:tplc="0C0A0003" w:tentative="1">
      <w:start w:val="1"/>
      <w:numFmt w:val="bullet"/>
      <w:lvlText w:val="o"/>
      <w:lvlJc w:val="left"/>
      <w:pPr>
        <w:ind w:left="12" w:hanging="360"/>
      </w:pPr>
      <w:rPr>
        <w:rFonts w:ascii="Courier New" w:hAnsi="Courier New" w:hint="default"/>
      </w:rPr>
    </w:lvl>
    <w:lvl w:ilvl="2" w:tplc="0C0A0005" w:tentative="1">
      <w:start w:val="1"/>
      <w:numFmt w:val="bullet"/>
      <w:lvlText w:val=""/>
      <w:lvlJc w:val="left"/>
      <w:pPr>
        <w:ind w:left="732" w:hanging="360"/>
      </w:pPr>
      <w:rPr>
        <w:rFonts w:ascii="Wingdings" w:hAnsi="Wingdings" w:hint="default"/>
      </w:rPr>
    </w:lvl>
    <w:lvl w:ilvl="3" w:tplc="0C0A0001" w:tentative="1">
      <w:start w:val="1"/>
      <w:numFmt w:val="bullet"/>
      <w:lvlText w:val=""/>
      <w:lvlJc w:val="left"/>
      <w:pPr>
        <w:ind w:left="1452" w:hanging="360"/>
      </w:pPr>
      <w:rPr>
        <w:rFonts w:ascii="Symbol" w:hAnsi="Symbol" w:hint="default"/>
      </w:rPr>
    </w:lvl>
    <w:lvl w:ilvl="4" w:tplc="0C0A0003" w:tentative="1">
      <w:start w:val="1"/>
      <w:numFmt w:val="bullet"/>
      <w:lvlText w:val="o"/>
      <w:lvlJc w:val="left"/>
      <w:pPr>
        <w:ind w:left="2172" w:hanging="360"/>
      </w:pPr>
      <w:rPr>
        <w:rFonts w:ascii="Courier New" w:hAnsi="Courier New" w:hint="default"/>
      </w:rPr>
    </w:lvl>
    <w:lvl w:ilvl="5" w:tplc="0C0A0005" w:tentative="1">
      <w:start w:val="1"/>
      <w:numFmt w:val="bullet"/>
      <w:lvlText w:val=""/>
      <w:lvlJc w:val="left"/>
      <w:pPr>
        <w:ind w:left="2892" w:hanging="360"/>
      </w:pPr>
      <w:rPr>
        <w:rFonts w:ascii="Wingdings" w:hAnsi="Wingdings" w:hint="default"/>
      </w:rPr>
    </w:lvl>
    <w:lvl w:ilvl="6" w:tplc="0C0A0001" w:tentative="1">
      <w:start w:val="1"/>
      <w:numFmt w:val="bullet"/>
      <w:lvlText w:val=""/>
      <w:lvlJc w:val="left"/>
      <w:pPr>
        <w:ind w:left="3612" w:hanging="360"/>
      </w:pPr>
      <w:rPr>
        <w:rFonts w:ascii="Symbol" w:hAnsi="Symbol" w:hint="default"/>
      </w:rPr>
    </w:lvl>
    <w:lvl w:ilvl="7" w:tplc="0C0A0003" w:tentative="1">
      <w:start w:val="1"/>
      <w:numFmt w:val="bullet"/>
      <w:lvlText w:val="o"/>
      <w:lvlJc w:val="left"/>
      <w:pPr>
        <w:ind w:left="4332" w:hanging="360"/>
      </w:pPr>
      <w:rPr>
        <w:rFonts w:ascii="Courier New" w:hAnsi="Courier New" w:hint="default"/>
      </w:rPr>
    </w:lvl>
    <w:lvl w:ilvl="8" w:tplc="0C0A0005" w:tentative="1">
      <w:start w:val="1"/>
      <w:numFmt w:val="bullet"/>
      <w:lvlText w:val=""/>
      <w:lvlJc w:val="left"/>
      <w:pPr>
        <w:ind w:left="5052" w:hanging="360"/>
      </w:pPr>
      <w:rPr>
        <w:rFonts w:ascii="Wingdings" w:hAnsi="Wingdings" w:hint="default"/>
      </w:rPr>
    </w:lvl>
  </w:abstractNum>
  <w:abstractNum w:abstractNumId="3">
    <w:nsid w:val="0752774D"/>
    <w:multiLevelType w:val="multilevel"/>
    <w:tmpl w:val="A4B2C556"/>
    <w:lvl w:ilvl="0">
      <w:start w:val="1"/>
      <w:numFmt w:val="decimal"/>
      <w:lvlText w:val="%1."/>
      <w:lvlJc w:val="left"/>
      <w:pPr>
        <w:ind w:left="1144" w:hanging="435"/>
      </w:pPr>
      <w:rPr>
        <w:rFonts w:cs="Times New Roman" w:hint="default"/>
      </w:rPr>
    </w:lvl>
    <w:lvl w:ilvl="1">
      <w:start w:val="5"/>
      <w:numFmt w:val="decimal"/>
      <w:isLgl/>
      <w:lvlText w:val="%1.%2"/>
      <w:lvlJc w:val="left"/>
      <w:pPr>
        <w:ind w:left="1429" w:hanging="720"/>
      </w:pPr>
      <w:rPr>
        <w:rFonts w:cs="Times New Roman" w:hint="default"/>
        <w:b/>
      </w:rPr>
    </w:lvl>
    <w:lvl w:ilvl="2">
      <w:start w:val="1"/>
      <w:numFmt w:val="decimal"/>
      <w:isLgl/>
      <w:lvlText w:val="%1.%2.%3"/>
      <w:lvlJc w:val="left"/>
      <w:pPr>
        <w:ind w:left="1429" w:hanging="720"/>
      </w:pPr>
      <w:rPr>
        <w:rFonts w:cs="Times New Roman" w:hint="default"/>
        <w:b/>
      </w:rPr>
    </w:lvl>
    <w:lvl w:ilvl="3">
      <w:start w:val="1"/>
      <w:numFmt w:val="decimal"/>
      <w:isLgl/>
      <w:lvlText w:val="%1.%2.%3.%4"/>
      <w:lvlJc w:val="left"/>
      <w:pPr>
        <w:ind w:left="1789" w:hanging="1080"/>
      </w:pPr>
      <w:rPr>
        <w:rFonts w:cs="Times New Roman" w:hint="default"/>
        <w:b/>
      </w:rPr>
    </w:lvl>
    <w:lvl w:ilvl="4">
      <w:start w:val="1"/>
      <w:numFmt w:val="decimal"/>
      <w:isLgl/>
      <w:lvlText w:val="%1.%2.%3.%4.%5"/>
      <w:lvlJc w:val="left"/>
      <w:pPr>
        <w:ind w:left="1789" w:hanging="1080"/>
      </w:pPr>
      <w:rPr>
        <w:rFonts w:cs="Times New Roman" w:hint="default"/>
        <w:b/>
      </w:rPr>
    </w:lvl>
    <w:lvl w:ilvl="5">
      <w:start w:val="1"/>
      <w:numFmt w:val="decimal"/>
      <w:isLgl/>
      <w:lvlText w:val="%1.%2.%3.%4.%5.%6"/>
      <w:lvlJc w:val="left"/>
      <w:pPr>
        <w:ind w:left="2149" w:hanging="1440"/>
      </w:pPr>
      <w:rPr>
        <w:rFonts w:cs="Times New Roman" w:hint="default"/>
        <w:b/>
      </w:rPr>
    </w:lvl>
    <w:lvl w:ilvl="6">
      <w:start w:val="1"/>
      <w:numFmt w:val="decimal"/>
      <w:isLgl/>
      <w:lvlText w:val="%1.%2.%3.%4.%5.%6.%7"/>
      <w:lvlJc w:val="left"/>
      <w:pPr>
        <w:ind w:left="2149" w:hanging="1440"/>
      </w:pPr>
      <w:rPr>
        <w:rFonts w:cs="Times New Roman" w:hint="default"/>
        <w:b/>
      </w:rPr>
    </w:lvl>
    <w:lvl w:ilvl="7">
      <w:start w:val="1"/>
      <w:numFmt w:val="decimal"/>
      <w:isLgl/>
      <w:lvlText w:val="%1.%2.%3.%4.%5.%6.%7.%8"/>
      <w:lvlJc w:val="left"/>
      <w:pPr>
        <w:ind w:left="2509" w:hanging="1800"/>
      </w:pPr>
      <w:rPr>
        <w:rFonts w:cs="Times New Roman" w:hint="default"/>
        <w:b/>
      </w:rPr>
    </w:lvl>
    <w:lvl w:ilvl="8">
      <w:start w:val="1"/>
      <w:numFmt w:val="decimal"/>
      <w:isLgl/>
      <w:lvlText w:val="%1.%2.%3.%4.%5.%6.%7.%8.%9"/>
      <w:lvlJc w:val="left"/>
      <w:pPr>
        <w:ind w:left="2869" w:hanging="2160"/>
      </w:pPr>
      <w:rPr>
        <w:rFonts w:cs="Times New Roman" w:hint="default"/>
        <w:b/>
      </w:rPr>
    </w:lvl>
  </w:abstractNum>
  <w:abstractNum w:abstractNumId="4">
    <w:nsid w:val="152B37AC"/>
    <w:multiLevelType w:val="singleLevel"/>
    <w:tmpl w:val="2B68AF40"/>
    <w:lvl w:ilvl="0">
      <w:start w:val="1"/>
      <w:numFmt w:val="bullet"/>
      <w:lvlText w:val=""/>
      <w:lvlJc w:val="left"/>
      <w:pPr>
        <w:tabs>
          <w:tab w:val="num" w:pos="360"/>
        </w:tabs>
        <w:ind w:left="360" w:hanging="360"/>
      </w:pPr>
      <w:rPr>
        <w:rFonts w:ascii="Wingdings" w:hAnsi="Wingdings" w:hint="default"/>
        <w:sz w:val="20"/>
      </w:rPr>
    </w:lvl>
  </w:abstractNum>
  <w:abstractNum w:abstractNumId="5">
    <w:nsid w:val="1E490FA4"/>
    <w:multiLevelType w:val="hybridMultilevel"/>
    <w:tmpl w:val="4AB42D08"/>
    <w:lvl w:ilvl="0" w:tplc="0C0A000F">
      <w:start w:val="1"/>
      <w:numFmt w:val="decimal"/>
      <w:lvlText w:val="%1."/>
      <w:lvlJc w:val="left"/>
      <w:pPr>
        <w:ind w:left="1776" w:hanging="360"/>
      </w:pPr>
      <w:rPr>
        <w:rFonts w:cs="Times New Roman"/>
      </w:rPr>
    </w:lvl>
    <w:lvl w:ilvl="1" w:tplc="0C0A0019">
      <w:start w:val="1"/>
      <w:numFmt w:val="lowerLetter"/>
      <w:lvlText w:val="%2."/>
      <w:lvlJc w:val="left"/>
      <w:pPr>
        <w:ind w:left="2496" w:hanging="360"/>
      </w:pPr>
      <w:rPr>
        <w:rFonts w:cs="Times New Roman"/>
      </w:rPr>
    </w:lvl>
    <w:lvl w:ilvl="2" w:tplc="0C0A001B" w:tentative="1">
      <w:start w:val="1"/>
      <w:numFmt w:val="lowerRoman"/>
      <w:lvlText w:val="%3."/>
      <w:lvlJc w:val="right"/>
      <w:pPr>
        <w:ind w:left="3216" w:hanging="180"/>
      </w:pPr>
      <w:rPr>
        <w:rFonts w:cs="Times New Roman"/>
      </w:rPr>
    </w:lvl>
    <w:lvl w:ilvl="3" w:tplc="0C0A000F" w:tentative="1">
      <w:start w:val="1"/>
      <w:numFmt w:val="decimal"/>
      <w:lvlText w:val="%4."/>
      <w:lvlJc w:val="left"/>
      <w:pPr>
        <w:ind w:left="3936" w:hanging="360"/>
      </w:pPr>
      <w:rPr>
        <w:rFonts w:cs="Times New Roman"/>
      </w:rPr>
    </w:lvl>
    <w:lvl w:ilvl="4" w:tplc="0C0A0019" w:tentative="1">
      <w:start w:val="1"/>
      <w:numFmt w:val="lowerLetter"/>
      <w:lvlText w:val="%5."/>
      <w:lvlJc w:val="left"/>
      <w:pPr>
        <w:ind w:left="4656" w:hanging="360"/>
      </w:pPr>
      <w:rPr>
        <w:rFonts w:cs="Times New Roman"/>
      </w:rPr>
    </w:lvl>
    <w:lvl w:ilvl="5" w:tplc="0C0A001B" w:tentative="1">
      <w:start w:val="1"/>
      <w:numFmt w:val="lowerRoman"/>
      <w:lvlText w:val="%6."/>
      <w:lvlJc w:val="right"/>
      <w:pPr>
        <w:ind w:left="5376" w:hanging="180"/>
      </w:pPr>
      <w:rPr>
        <w:rFonts w:cs="Times New Roman"/>
      </w:rPr>
    </w:lvl>
    <w:lvl w:ilvl="6" w:tplc="0C0A000F" w:tentative="1">
      <w:start w:val="1"/>
      <w:numFmt w:val="decimal"/>
      <w:lvlText w:val="%7."/>
      <w:lvlJc w:val="left"/>
      <w:pPr>
        <w:ind w:left="6096" w:hanging="360"/>
      </w:pPr>
      <w:rPr>
        <w:rFonts w:cs="Times New Roman"/>
      </w:rPr>
    </w:lvl>
    <w:lvl w:ilvl="7" w:tplc="0C0A0019" w:tentative="1">
      <w:start w:val="1"/>
      <w:numFmt w:val="lowerLetter"/>
      <w:lvlText w:val="%8."/>
      <w:lvlJc w:val="left"/>
      <w:pPr>
        <w:ind w:left="6816" w:hanging="360"/>
      </w:pPr>
      <w:rPr>
        <w:rFonts w:cs="Times New Roman"/>
      </w:rPr>
    </w:lvl>
    <w:lvl w:ilvl="8" w:tplc="0C0A001B" w:tentative="1">
      <w:start w:val="1"/>
      <w:numFmt w:val="lowerRoman"/>
      <w:lvlText w:val="%9."/>
      <w:lvlJc w:val="right"/>
      <w:pPr>
        <w:ind w:left="7536" w:hanging="180"/>
      </w:pPr>
      <w:rPr>
        <w:rFonts w:cs="Times New Roman"/>
      </w:rPr>
    </w:lvl>
  </w:abstractNum>
  <w:abstractNum w:abstractNumId="6">
    <w:nsid w:val="20A5009E"/>
    <w:multiLevelType w:val="hybridMultilevel"/>
    <w:tmpl w:val="984295FC"/>
    <w:lvl w:ilvl="0" w:tplc="CEC6F8D8">
      <w:start w:val="1"/>
      <w:numFmt w:val="bullet"/>
      <w:lvlText w:val=""/>
      <w:lvlJc w:val="left"/>
      <w:pPr>
        <w:ind w:left="1776" w:hanging="360"/>
      </w:pPr>
      <w:rPr>
        <w:rFonts w:ascii="Symbol" w:hAnsi="Symbol" w:hint="default"/>
      </w:rPr>
    </w:lvl>
    <w:lvl w:ilvl="1" w:tplc="0C0A0003" w:tentative="1">
      <w:start w:val="1"/>
      <w:numFmt w:val="bullet"/>
      <w:lvlText w:val="o"/>
      <w:lvlJc w:val="left"/>
      <w:pPr>
        <w:ind w:left="2496" w:hanging="360"/>
      </w:pPr>
      <w:rPr>
        <w:rFonts w:ascii="Courier New" w:hAnsi="Courier New" w:hint="default"/>
      </w:rPr>
    </w:lvl>
    <w:lvl w:ilvl="2" w:tplc="0C0A0005" w:tentative="1">
      <w:start w:val="1"/>
      <w:numFmt w:val="bullet"/>
      <w:lvlText w:val=""/>
      <w:lvlJc w:val="left"/>
      <w:pPr>
        <w:ind w:left="3216" w:hanging="360"/>
      </w:pPr>
      <w:rPr>
        <w:rFonts w:ascii="Wingdings" w:hAnsi="Wingdings" w:hint="default"/>
      </w:rPr>
    </w:lvl>
    <w:lvl w:ilvl="3" w:tplc="0C0A0001" w:tentative="1">
      <w:start w:val="1"/>
      <w:numFmt w:val="bullet"/>
      <w:lvlText w:val=""/>
      <w:lvlJc w:val="left"/>
      <w:pPr>
        <w:ind w:left="3936" w:hanging="360"/>
      </w:pPr>
      <w:rPr>
        <w:rFonts w:ascii="Symbol" w:hAnsi="Symbol" w:hint="default"/>
      </w:rPr>
    </w:lvl>
    <w:lvl w:ilvl="4" w:tplc="0C0A0003" w:tentative="1">
      <w:start w:val="1"/>
      <w:numFmt w:val="bullet"/>
      <w:lvlText w:val="o"/>
      <w:lvlJc w:val="left"/>
      <w:pPr>
        <w:ind w:left="4656" w:hanging="360"/>
      </w:pPr>
      <w:rPr>
        <w:rFonts w:ascii="Courier New" w:hAnsi="Courier New" w:hint="default"/>
      </w:rPr>
    </w:lvl>
    <w:lvl w:ilvl="5" w:tplc="0C0A0005" w:tentative="1">
      <w:start w:val="1"/>
      <w:numFmt w:val="bullet"/>
      <w:lvlText w:val=""/>
      <w:lvlJc w:val="left"/>
      <w:pPr>
        <w:ind w:left="5376" w:hanging="360"/>
      </w:pPr>
      <w:rPr>
        <w:rFonts w:ascii="Wingdings" w:hAnsi="Wingdings" w:hint="default"/>
      </w:rPr>
    </w:lvl>
    <w:lvl w:ilvl="6" w:tplc="0C0A0001" w:tentative="1">
      <w:start w:val="1"/>
      <w:numFmt w:val="bullet"/>
      <w:lvlText w:val=""/>
      <w:lvlJc w:val="left"/>
      <w:pPr>
        <w:ind w:left="6096" w:hanging="360"/>
      </w:pPr>
      <w:rPr>
        <w:rFonts w:ascii="Symbol" w:hAnsi="Symbol" w:hint="default"/>
      </w:rPr>
    </w:lvl>
    <w:lvl w:ilvl="7" w:tplc="0C0A0003" w:tentative="1">
      <w:start w:val="1"/>
      <w:numFmt w:val="bullet"/>
      <w:lvlText w:val="o"/>
      <w:lvlJc w:val="left"/>
      <w:pPr>
        <w:ind w:left="6816" w:hanging="360"/>
      </w:pPr>
      <w:rPr>
        <w:rFonts w:ascii="Courier New" w:hAnsi="Courier New" w:hint="default"/>
      </w:rPr>
    </w:lvl>
    <w:lvl w:ilvl="8" w:tplc="0C0A0005" w:tentative="1">
      <w:start w:val="1"/>
      <w:numFmt w:val="bullet"/>
      <w:lvlText w:val=""/>
      <w:lvlJc w:val="left"/>
      <w:pPr>
        <w:ind w:left="7536" w:hanging="360"/>
      </w:pPr>
      <w:rPr>
        <w:rFonts w:ascii="Wingdings" w:hAnsi="Wingdings" w:hint="default"/>
      </w:rPr>
    </w:lvl>
  </w:abstractNum>
  <w:abstractNum w:abstractNumId="7">
    <w:nsid w:val="30E21039"/>
    <w:multiLevelType w:val="hybridMultilevel"/>
    <w:tmpl w:val="AE465B94"/>
    <w:lvl w:ilvl="0" w:tplc="F6222C58">
      <w:start w:val="1"/>
      <w:numFmt w:val="bullet"/>
      <w:pStyle w:val="Bullet1"/>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2160"/>
        </w:tabs>
        <w:ind w:left="2160" w:hanging="360"/>
      </w:pPr>
      <w:rPr>
        <w:rFonts w:ascii="Courier New" w:hAnsi="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94C49E02">
      <w:start w:val="1"/>
      <w:numFmt w:val="bullet"/>
      <w:pStyle w:val="Bullet2"/>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8">
    <w:nsid w:val="352220A3"/>
    <w:multiLevelType w:val="hybridMultilevel"/>
    <w:tmpl w:val="9790EFBE"/>
    <w:lvl w:ilvl="0" w:tplc="0C0A0009">
      <w:start w:val="1"/>
      <w:numFmt w:val="bullet"/>
      <w:lvlText w:val=""/>
      <w:lvlJc w:val="left"/>
      <w:pPr>
        <w:ind w:left="1777" w:hanging="360"/>
      </w:pPr>
      <w:rPr>
        <w:rFonts w:ascii="Wingdings" w:hAnsi="Wingdings" w:hint="default"/>
      </w:rPr>
    </w:lvl>
    <w:lvl w:ilvl="1" w:tplc="0C0A0003" w:tentative="1">
      <w:start w:val="1"/>
      <w:numFmt w:val="bullet"/>
      <w:lvlText w:val="o"/>
      <w:lvlJc w:val="left"/>
      <w:pPr>
        <w:ind w:left="2497" w:hanging="360"/>
      </w:pPr>
      <w:rPr>
        <w:rFonts w:ascii="Courier New" w:hAnsi="Courier New" w:hint="default"/>
      </w:rPr>
    </w:lvl>
    <w:lvl w:ilvl="2" w:tplc="0C0A0005" w:tentative="1">
      <w:start w:val="1"/>
      <w:numFmt w:val="bullet"/>
      <w:lvlText w:val=""/>
      <w:lvlJc w:val="left"/>
      <w:pPr>
        <w:ind w:left="3217" w:hanging="360"/>
      </w:pPr>
      <w:rPr>
        <w:rFonts w:ascii="Wingdings" w:hAnsi="Wingdings" w:hint="default"/>
      </w:rPr>
    </w:lvl>
    <w:lvl w:ilvl="3" w:tplc="0C0A0001" w:tentative="1">
      <w:start w:val="1"/>
      <w:numFmt w:val="bullet"/>
      <w:lvlText w:val=""/>
      <w:lvlJc w:val="left"/>
      <w:pPr>
        <w:ind w:left="3937" w:hanging="360"/>
      </w:pPr>
      <w:rPr>
        <w:rFonts w:ascii="Symbol" w:hAnsi="Symbol" w:hint="default"/>
      </w:rPr>
    </w:lvl>
    <w:lvl w:ilvl="4" w:tplc="0C0A0003" w:tentative="1">
      <w:start w:val="1"/>
      <w:numFmt w:val="bullet"/>
      <w:lvlText w:val="o"/>
      <w:lvlJc w:val="left"/>
      <w:pPr>
        <w:ind w:left="4657" w:hanging="360"/>
      </w:pPr>
      <w:rPr>
        <w:rFonts w:ascii="Courier New" w:hAnsi="Courier New" w:hint="default"/>
      </w:rPr>
    </w:lvl>
    <w:lvl w:ilvl="5" w:tplc="0C0A0005" w:tentative="1">
      <w:start w:val="1"/>
      <w:numFmt w:val="bullet"/>
      <w:lvlText w:val=""/>
      <w:lvlJc w:val="left"/>
      <w:pPr>
        <w:ind w:left="5377" w:hanging="360"/>
      </w:pPr>
      <w:rPr>
        <w:rFonts w:ascii="Wingdings" w:hAnsi="Wingdings" w:hint="default"/>
      </w:rPr>
    </w:lvl>
    <w:lvl w:ilvl="6" w:tplc="0C0A0001" w:tentative="1">
      <w:start w:val="1"/>
      <w:numFmt w:val="bullet"/>
      <w:lvlText w:val=""/>
      <w:lvlJc w:val="left"/>
      <w:pPr>
        <w:ind w:left="6097" w:hanging="360"/>
      </w:pPr>
      <w:rPr>
        <w:rFonts w:ascii="Symbol" w:hAnsi="Symbol" w:hint="default"/>
      </w:rPr>
    </w:lvl>
    <w:lvl w:ilvl="7" w:tplc="0C0A0003" w:tentative="1">
      <w:start w:val="1"/>
      <w:numFmt w:val="bullet"/>
      <w:lvlText w:val="o"/>
      <w:lvlJc w:val="left"/>
      <w:pPr>
        <w:ind w:left="6817" w:hanging="360"/>
      </w:pPr>
      <w:rPr>
        <w:rFonts w:ascii="Courier New" w:hAnsi="Courier New" w:hint="default"/>
      </w:rPr>
    </w:lvl>
    <w:lvl w:ilvl="8" w:tplc="0C0A0005" w:tentative="1">
      <w:start w:val="1"/>
      <w:numFmt w:val="bullet"/>
      <w:lvlText w:val=""/>
      <w:lvlJc w:val="left"/>
      <w:pPr>
        <w:ind w:left="7537" w:hanging="360"/>
      </w:pPr>
      <w:rPr>
        <w:rFonts w:ascii="Wingdings" w:hAnsi="Wingdings" w:hint="default"/>
      </w:rPr>
    </w:lvl>
  </w:abstractNum>
  <w:abstractNum w:abstractNumId="9">
    <w:nsid w:val="415170E0"/>
    <w:multiLevelType w:val="multilevel"/>
    <w:tmpl w:val="C9508E64"/>
    <w:lvl w:ilvl="0">
      <w:start w:val="1"/>
      <w:numFmt w:val="lowerLetter"/>
      <w:pStyle w:val="Substepalpha"/>
      <w:lvlText w:val="%1."/>
      <w:lvlJc w:val="left"/>
      <w:pPr>
        <w:tabs>
          <w:tab w:val="num" w:pos="1080"/>
        </w:tabs>
        <w:ind w:left="1080" w:hanging="360"/>
      </w:pPr>
      <w:rPr>
        <w:rFonts w:cs="Times New Roman" w:hint="default"/>
        <w:b w:val="0"/>
        <w:i w:val="0"/>
        <w:sz w:val="20"/>
      </w:rPr>
    </w:lvl>
    <w:lvl w:ilvl="1">
      <w:start w:val="1"/>
      <w:numFmt w:val="lowerLetter"/>
      <w:lvlText w:val="%2."/>
      <w:lvlJc w:val="left"/>
      <w:pPr>
        <w:tabs>
          <w:tab w:val="num" w:pos="0"/>
        </w:tabs>
        <w:ind w:left="1656" w:hanging="576"/>
      </w:pPr>
      <w:rPr>
        <w:rFonts w:cs="Times New Roman" w:hint="default"/>
      </w:rPr>
    </w:lvl>
    <w:lvl w:ilvl="2">
      <w:start w:val="1"/>
      <w:numFmt w:val="lowerRoman"/>
      <w:lvlText w:val="%3."/>
      <w:lvlJc w:val="right"/>
      <w:pPr>
        <w:tabs>
          <w:tab w:val="num" w:pos="0"/>
        </w:tabs>
        <w:ind w:left="2160" w:hanging="180"/>
      </w:pPr>
      <w:rPr>
        <w:rFonts w:cs="Times New Roman" w:hint="default"/>
      </w:rPr>
    </w:lvl>
    <w:lvl w:ilvl="3">
      <w:start w:val="1"/>
      <w:numFmt w:val="decimal"/>
      <w:lvlText w:val="%4."/>
      <w:lvlJc w:val="left"/>
      <w:pPr>
        <w:tabs>
          <w:tab w:val="num" w:pos="0"/>
        </w:tabs>
        <w:ind w:left="2880" w:hanging="360"/>
      </w:pPr>
      <w:rPr>
        <w:rFonts w:cs="Times New Roman" w:hint="default"/>
      </w:rPr>
    </w:lvl>
    <w:lvl w:ilvl="4">
      <w:start w:val="1"/>
      <w:numFmt w:val="lowerLetter"/>
      <w:lvlText w:val="%5."/>
      <w:lvlJc w:val="left"/>
      <w:pPr>
        <w:tabs>
          <w:tab w:val="num" w:pos="0"/>
        </w:tabs>
        <w:ind w:left="3600" w:hanging="360"/>
      </w:pPr>
      <w:rPr>
        <w:rFonts w:cs="Times New Roman" w:hint="default"/>
      </w:rPr>
    </w:lvl>
    <w:lvl w:ilvl="5">
      <w:start w:val="1"/>
      <w:numFmt w:val="lowerRoman"/>
      <w:lvlText w:val="%6."/>
      <w:lvlJc w:val="right"/>
      <w:pPr>
        <w:tabs>
          <w:tab w:val="num" w:pos="0"/>
        </w:tabs>
        <w:ind w:left="4320" w:hanging="180"/>
      </w:pPr>
      <w:rPr>
        <w:rFonts w:cs="Times New Roman" w:hint="default"/>
      </w:rPr>
    </w:lvl>
    <w:lvl w:ilvl="6">
      <w:start w:val="1"/>
      <w:numFmt w:val="decimal"/>
      <w:lvlText w:val="%7."/>
      <w:lvlJc w:val="left"/>
      <w:pPr>
        <w:tabs>
          <w:tab w:val="num" w:pos="0"/>
        </w:tabs>
        <w:ind w:left="5040" w:hanging="360"/>
      </w:pPr>
      <w:rPr>
        <w:rFonts w:cs="Times New Roman" w:hint="default"/>
      </w:rPr>
    </w:lvl>
    <w:lvl w:ilvl="7">
      <w:start w:val="1"/>
      <w:numFmt w:val="lowerLetter"/>
      <w:lvlText w:val="%8."/>
      <w:lvlJc w:val="left"/>
      <w:pPr>
        <w:tabs>
          <w:tab w:val="num" w:pos="0"/>
        </w:tabs>
        <w:ind w:left="5760" w:hanging="360"/>
      </w:pPr>
      <w:rPr>
        <w:rFonts w:cs="Times New Roman" w:hint="default"/>
      </w:rPr>
    </w:lvl>
    <w:lvl w:ilvl="8">
      <w:start w:val="1"/>
      <w:numFmt w:val="lowerRoman"/>
      <w:lvlText w:val="%9."/>
      <w:lvlJc w:val="right"/>
      <w:pPr>
        <w:tabs>
          <w:tab w:val="num" w:pos="0"/>
        </w:tabs>
        <w:ind w:left="6480" w:hanging="180"/>
      </w:pPr>
      <w:rPr>
        <w:rFonts w:cs="Times New Roman" w:hint="default"/>
      </w:rPr>
    </w:lvl>
  </w:abstractNum>
  <w:abstractNum w:abstractNumId="10">
    <w:nsid w:val="4A892DDD"/>
    <w:multiLevelType w:val="hybridMultilevel"/>
    <w:tmpl w:val="4BA0A536"/>
    <w:lvl w:ilvl="0" w:tplc="8D5EE39A">
      <w:start w:val="1"/>
      <w:numFmt w:val="bullet"/>
      <w:lvlText w:val=""/>
      <w:lvlJc w:val="left"/>
      <w:pPr>
        <w:ind w:left="2136" w:hanging="360"/>
      </w:pPr>
      <w:rPr>
        <w:rFonts w:ascii="Symbol" w:hAnsi="Symbol" w:hint="default"/>
      </w:rPr>
    </w:lvl>
    <w:lvl w:ilvl="1" w:tplc="CEC6F8D8">
      <w:start w:val="1"/>
      <w:numFmt w:val="bullet"/>
      <w:lvlText w:val=""/>
      <w:lvlJc w:val="left"/>
      <w:pPr>
        <w:ind w:left="2856" w:hanging="360"/>
      </w:pPr>
      <w:rPr>
        <w:rFonts w:ascii="Symbol" w:hAnsi="Symbol" w:hint="default"/>
      </w:rPr>
    </w:lvl>
    <w:lvl w:ilvl="2" w:tplc="0C0A001B" w:tentative="1">
      <w:start w:val="1"/>
      <w:numFmt w:val="lowerRoman"/>
      <w:lvlText w:val="%3."/>
      <w:lvlJc w:val="right"/>
      <w:pPr>
        <w:ind w:left="3576" w:hanging="180"/>
      </w:pPr>
      <w:rPr>
        <w:rFonts w:cs="Times New Roman"/>
      </w:rPr>
    </w:lvl>
    <w:lvl w:ilvl="3" w:tplc="0C0A000F" w:tentative="1">
      <w:start w:val="1"/>
      <w:numFmt w:val="decimal"/>
      <w:lvlText w:val="%4."/>
      <w:lvlJc w:val="left"/>
      <w:pPr>
        <w:ind w:left="4296" w:hanging="360"/>
      </w:pPr>
      <w:rPr>
        <w:rFonts w:cs="Times New Roman"/>
      </w:rPr>
    </w:lvl>
    <w:lvl w:ilvl="4" w:tplc="0C0A0019" w:tentative="1">
      <w:start w:val="1"/>
      <w:numFmt w:val="lowerLetter"/>
      <w:lvlText w:val="%5."/>
      <w:lvlJc w:val="left"/>
      <w:pPr>
        <w:ind w:left="5016" w:hanging="360"/>
      </w:pPr>
      <w:rPr>
        <w:rFonts w:cs="Times New Roman"/>
      </w:rPr>
    </w:lvl>
    <w:lvl w:ilvl="5" w:tplc="0C0A001B" w:tentative="1">
      <w:start w:val="1"/>
      <w:numFmt w:val="lowerRoman"/>
      <w:lvlText w:val="%6."/>
      <w:lvlJc w:val="right"/>
      <w:pPr>
        <w:ind w:left="5736" w:hanging="180"/>
      </w:pPr>
      <w:rPr>
        <w:rFonts w:cs="Times New Roman"/>
      </w:rPr>
    </w:lvl>
    <w:lvl w:ilvl="6" w:tplc="0C0A000F" w:tentative="1">
      <w:start w:val="1"/>
      <w:numFmt w:val="decimal"/>
      <w:lvlText w:val="%7."/>
      <w:lvlJc w:val="left"/>
      <w:pPr>
        <w:ind w:left="6456" w:hanging="360"/>
      </w:pPr>
      <w:rPr>
        <w:rFonts w:cs="Times New Roman"/>
      </w:rPr>
    </w:lvl>
    <w:lvl w:ilvl="7" w:tplc="0C0A0019" w:tentative="1">
      <w:start w:val="1"/>
      <w:numFmt w:val="lowerLetter"/>
      <w:lvlText w:val="%8."/>
      <w:lvlJc w:val="left"/>
      <w:pPr>
        <w:ind w:left="7176" w:hanging="360"/>
      </w:pPr>
      <w:rPr>
        <w:rFonts w:cs="Times New Roman"/>
      </w:rPr>
    </w:lvl>
    <w:lvl w:ilvl="8" w:tplc="0C0A001B" w:tentative="1">
      <w:start w:val="1"/>
      <w:numFmt w:val="lowerRoman"/>
      <w:lvlText w:val="%9."/>
      <w:lvlJc w:val="right"/>
      <w:pPr>
        <w:ind w:left="7896" w:hanging="180"/>
      </w:pPr>
      <w:rPr>
        <w:rFonts w:cs="Times New Roman"/>
      </w:rPr>
    </w:lvl>
  </w:abstractNum>
  <w:abstractNum w:abstractNumId="11">
    <w:nsid w:val="4CC73BEA"/>
    <w:multiLevelType w:val="hybridMultilevel"/>
    <w:tmpl w:val="5FC213BE"/>
    <w:lvl w:ilvl="0" w:tplc="0C0A0001">
      <w:start w:val="1"/>
      <w:numFmt w:val="bullet"/>
      <w:lvlText w:val=""/>
      <w:lvlJc w:val="left"/>
      <w:pPr>
        <w:ind w:left="1069" w:hanging="360"/>
      </w:pPr>
      <w:rPr>
        <w:rFonts w:ascii="Symbol" w:hAnsi="Symbol" w:hint="default"/>
      </w:rPr>
    </w:lvl>
    <w:lvl w:ilvl="1" w:tplc="0C0A0003" w:tentative="1">
      <w:start w:val="1"/>
      <w:numFmt w:val="bullet"/>
      <w:lvlText w:val="o"/>
      <w:lvlJc w:val="left"/>
      <w:pPr>
        <w:ind w:left="1789" w:hanging="360"/>
      </w:pPr>
      <w:rPr>
        <w:rFonts w:ascii="Courier New" w:hAnsi="Courier New" w:hint="default"/>
      </w:rPr>
    </w:lvl>
    <w:lvl w:ilvl="2" w:tplc="0C0A0005" w:tentative="1">
      <w:start w:val="1"/>
      <w:numFmt w:val="bullet"/>
      <w:lvlText w:val=""/>
      <w:lvlJc w:val="left"/>
      <w:pPr>
        <w:ind w:left="2509" w:hanging="360"/>
      </w:pPr>
      <w:rPr>
        <w:rFonts w:ascii="Wingdings" w:hAnsi="Wingdings" w:hint="default"/>
      </w:rPr>
    </w:lvl>
    <w:lvl w:ilvl="3" w:tplc="0C0A0001" w:tentative="1">
      <w:start w:val="1"/>
      <w:numFmt w:val="bullet"/>
      <w:lvlText w:val=""/>
      <w:lvlJc w:val="left"/>
      <w:pPr>
        <w:ind w:left="3229" w:hanging="360"/>
      </w:pPr>
      <w:rPr>
        <w:rFonts w:ascii="Symbol" w:hAnsi="Symbol" w:hint="default"/>
      </w:rPr>
    </w:lvl>
    <w:lvl w:ilvl="4" w:tplc="0C0A0003" w:tentative="1">
      <w:start w:val="1"/>
      <w:numFmt w:val="bullet"/>
      <w:lvlText w:val="o"/>
      <w:lvlJc w:val="left"/>
      <w:pPr>
        <w:ind w:left="3949" w:hanging="360"/>
      </w:pPr>
      <w:rPr>
        <w:rFonts w:ascii="Courier New" w:hAnsi="Courier New" w:hint="default"/>
      </w:rPr>
    </w:lvl>
    <w:lvl w:ilvl="5" w:tplc="0C0A0005" w:tentative="1">
      <w:start w:val="1"/>
      <w:numFmt w:val="bullet"/>
      <w:lvlText w:val=""/>
      <w:lvlJc w:val="left"/>
      <w:pPr>
        <w:ind w:left="4669" w:hanging="360"/>
      </w:pPr>
      <w:rPr>
        <w:rFonts w:ascii="Wingdings" w:hAnsi="Wingdings" w:hint="default"/>
      </w:rPr>
    </w:lvl>
    <w:lvl w:ilvl="6" w:tplc="0C0A0001" w:tentative="1">
      <w:start w:val="1"/>
      <w:numFmt w:val="bullet"/>
      <w:lvlText w:val=""/>
      <w:lvlJc w:val="left"/>
      <w:pPr>
        <w:ind w:left="5389" w:hanging="360"/>
      </w:pPr>
      <w:rPr>
        <w:rFonts w:ascii="Symbol" w:hAnsi="Symbol" w:hint="default"/>
      </w:rPr>
    </w:lvl>
    <w:lvl w:ilvl="7" w:tplc="0C0A0003" w:tentative="1">
      <w:start w:val="1"/>
      <w:numFmt w:val="bullet"/>
      <w:lvlText w:val="o"/>
      <w:lvlJc w:val="left"/>
      <w:pPr>
        <w:ind w:left="6109" w:hanging="360"/>
      </w:pPr>
      <w:rPr>
        <w:rFonts w:ascii="Courier New" w:hAnsi="Courier New" w:hint="default"/>
      </w:rPr>
    </w:lvl>
    <w:lvl w:ilvl="8" w:tplc="0C0A0005" w:tentative="1">
      <w:start w:val="1"/>
      <w:numFmt w:val="bullet"/>
      <w:lvlText w:val=""/>
      <w:lvlJc w:val="left"/>
      <w:pPr>
        <w:ind w:left="6829" w:hanging="360"/>
      </w:pPr>
      <w:rPr>
        <w:rFonts w:ascii="Wingdings" w:hAnsi="Wingdings" w:hint="default"/>
      </w:rPr>
    </w:lvl>
  </w:abstractNum>
  <w:abstractNum w:abstractNumId="12">
    <w:nsid w:val="59DD4A21"/>
    <w:multiLevelType w:val="hybridMultilevel"/>
    <w:tmpl w:val="4AB42D08"/>
    <w:lvl w:ilvl="0" w:tplc="0C0A000F">
      <w:start w:val="1"/>
      <w:numFmt w:val="decimal"/>
      <w:lvlText w:val="%1."/>
      <w:lvlJc w:val="left"/>
      <w:pPr>
        <w:ind w:left="1776" w:hanging="360"/>
      </w:pPr>
      <w:rPr>
        <w:rFonts w:cs="Times New Roman"/>
      </w:rPr>
    </w:lvl>
    <w:lvl w:ilvl="1" w:tplc="0C0A0019" w:tentative="1">
      <w:start w:val="1"/>
      <w:numFmt w:val="lowerLetter"/>
      <w:lvlText w:val="%2."/>
      <w:lvlJc w:val="left"/>
      <w:pPr>
        <w:ind w:left="2496" w:hanging="360"/>
      </w:pPr>
      <w:rPr>
        <w:rFonts w:cs="Times New Roman"/>
      </w:rPr>
    </w:lvl>
    <w:lvl w:ilvl="2" w:tplc="0C0A001B" w:tentative="1">
      <w:start w:val="1"/>
      <w:numFmt w:val="lowerRoman"/>
      <w:lvlText w:val="%3."/>
      <w:lvlJc w:val="right"/>
      <w:pPr>
        <w:ind w:left="3216" w:hanging="180"/>
      </w:pPr>
      <w:rPr>
        <w:rFonts w:cs="Times New Roman"/>
      </w:rPr>
    </w:lvl>
    <w:lvl w:ilvl="3" w:tplc="0C0A000F" w:tentative="1">
      <w:start w:val="1"/>
      <w:numFmt w:val="decimal"/>
      <w:lvlText w:val="%4."/>
      <w:lvlJc w:val="left"/>
      <w:pPr>
        <w:ind w:left="3936" w:hanging="360"/>
      </w:pPr>
      <w:rPr>
        <w:rFonts w:cs="Times New Roman"/>
      </w:rPr>
    </w:lvl>
    <w:lvl w:ilvl="4" w:tplc="0C0A0019" w:tentative="1">
      <w:start w:val="1"/>
      <w:numFmt w:val="lowerLetter"/>
      <w:lvlText w:val="%5."/>
      <w:lvlJc w:val="left"/>
      <w:pPr>
        <w:ind w:left="4656" w:hanging="360"/>
      </w:pPr>
      <w:rPr>
        <w:rFonts w:cs="Times New Roman"/>
      </w:rPr>
    </w:lvl>
    <w:lvl w:ilvl="5" w:tplc="0C0A001B" w:tentative="1">
      <w:start w:val="1"/>
      <w:numFmt w:val="lowerRoman"/>
      <w:lvlText w:val="%6."/>
      <w:lvlJc w:val="right"/>
      <w:pPr>
        <w:ind w:left="5376" w:hanging="180"/>
      </w:pPr>
      <w:rPr>
        <w:rFonts w:cs="Times New Roman"/>
      </w:rPr>
    </w:lvl>
    <w:lvl w:ilvl="6" w:tplc="0C0A000F" w:tentative="1">
      <w:start w:val="1"/>
      <w:numFmt w:val="decimal"/>
      <w:lvlText w:val="%7."/>
      <w:lvlJc w:val="left"/>
      <w:pPr>
        <w:ind w:left="6096" w:hanging="360"/>
      </w:pPr>
      <w:rPr>
        <w:rFonts w:cs="Times New Roman"/>
      </w:rPr>
    </w:lvl>
    <w:lvl w:ilvl="7" w:tplc="0C0A0019" w:tentative="1">
      <w:start w:val="1"/>
      <w:numFmt w:val="lowerLetter"/>
      <w:lvlText w:val="%8."/>
      <w:lvlJc w:val="left"/>
      <w:pPr>
        <w:ind w:left="6816" w:hanging="360"/>
      </w:pPr>
      <w:rPr>
        <w:rFonts w:cs="Times New Roman"/>
      </w:rPr>
    </w:lvl>
    <w:lvl w:ilvl="8" w:tplc="0C0A001B" w:tentative="1">
      <w:start w:val="1"/>
      <w:numFmt w:val="lowerRoman"/>
      <w:lvlText w:val="%9."/>
      <w:lvlJc w:val="right"/>
      <w:pPr>
        <w:ind w:left="7536" w:hanging="180"/>
      </w:pPr>
      <w:rPr>
        <w:rFonts w:cs="Times New Roman"/>
      </w:rPr>
    </w:lvl>
  </w:abstractNum>
  <w:abstractNum w:abstractNumId="13">
    <w:nsid w:val="5D0F4FC4"/>
    <w:multiLevelType w:val="hybridMultilevel"/>
    <w:tmpl w:val="164CB288"/>
    <w:lvl w:ilvl="0" w:tplc="0C0A0001">
      <w:start w:val="1"/>
      <w:numFmt w:val="bullet"/>
      <w:lvlText w:val=""/>
      <w:lvlJc w:val="left"/>
      <w:pPr>
        <w:tabs>
          <w:tab w:val="num" w:pos="1069"/>
        </w:tabs>
        <w:ind w:left="1069" w:hanging="360"/>
      </w:pPr>
      <w:rPr>
        <w:rFonts w:ascii="Symbol" w:hAnsi="Symbol" w:hint="default"/>
      </w:rPr>
    </w:lvl>
    <w:lvl w:ilvl="1" w:tplc="8D5EE39A">
      <w:start w:val="1"/>
      <w:numFmt w:val="bullet"/>
      <w:lvlText w:val=""/>
      <w:lvlJc w:val="left"/>
      <w:pPr>
        <w:tabs>
          <w:tab w:val="num" w:pos="1543"/>
        </w:tabs>
        <w:ind w:left="1543" w:hanging="114"/>
      </w:pPr>
      <w:rPr>
        <w:rFonts w:ascii="Symbol" w:hAnsi="Symbol" w:hint="default"/>
      </w:rPr>
    </w:lvl>
    <w:lvl w:ilvl="2" w:tplc="0C0A0005" w:tentative="1">
      <w:start w:val="1"/>
      <w:numFmt w:val="bullet"/>
      <w:lvlText w:val=""/>
      <w:lvlJc w:val="left"/>
      <w:pPr>
        <w:tabs>
          <w:tab w:val="num" w:pos="2509"/>
        </w:tabs>
        <w:ind w:left="2509" w:hanging="360"/>
      </w:pPr>
      <w:rPr>
        <w:rFonts w:ascii="Wingdings" w:hAnsi="Wingdings" w:hint="default"/>
      </w:rPr>
    </w:lvl>
    <w:lvl w:ilvl="3" w:tplc="0C0A0001" w:tentative="1">
      <w:start w:val="1"/>
      <w:numFmt w:val="bullet"/>
      <w:lvlText w:val=""/>
      <w:lvlJc w:val="left"/>
      <w:pPr>
        <w:tabs>
          <w:tab w:val="num" w:pos="3229"/>
        </w:tabs>
        <w:ind w:left="3229" w:hanging="360"/>
      </w:pPr>
      <w:rPr>
        <w:rFonts w:ascii="Symbol" w:hAnsi="Symbol" w:hint="default"/>
      </w:rPr>
    </w:lvl>
    <w:lvl w:ilvl="4" w:tplc="0C0A0003" w:tentative="1">
      <w:start w:val="1"/>
      <w:numFmt w:val="bullet"/>
      <w:lvlText w:val="o"/>
      <w:lvlJc w:val="left"/>
      <w:pPr>
        <w:tabs>
          <w:tab w:val="num" w:pos="3949"/>
        </w:tabs>
        <w:ind w:left="3949" w:hanging="360"/>
      </w:pPr>
      <w:rPr>
        <w:rFonts w:ascii="Courier New" w:hAnsi="Courier New" w:hint="default"/>
      </w:rPr>
    </w:lvl>
    <w:lvl w:ilvl="5" w:tplc="0C0A0005" w:tentative="1">
      <w:start w:val="1"/>
      <w:numFmt w:val="bullet"/>
      <w:lvlText w:val=""/>
      <w:lvlJc w:val="left"/>
      <w:pPr>
        <w:tabs>
          <w:tab w:val="num" w:pos="4669"/>
        </w:tabs>
        <w:ind w:left="4669" w:hanging="360"/>
      </w:pPr>
      <w:rPr>
        <w:rFonts w:ascii="Wingdings" w:hAnsi="Wingdings" w:hint="default"/>
      </w:rPr>
    </w:lvl>
    <w:lvl w:ilvl="6" w:tplc="0C0A0001" w:tentative="1">
      <w:start w:val="1"/>
      <w:numFmt w:val="bullet"/>
      <w:lvlText w:val=""/>
      <w:lvlJc w:val="left"/>
      <w:pPr>
        <w:tabs>
          <w:tab w:val="num" w:pos="5389"/>
        </w:tabs>
        <w:ind w:left="5389" w:hanging="360"/>
      </w:pPr>
      <w:rPr>
        <w:rFonts w:ascii="Symbol" w:hAnsi="Symbol" w:hint="default"/>
      </w:rPr>
    </w:lvl>
    <w:lvl w:ilvl="7" w:tplc="0C0A0003" w:tentative="1">
      <w:start w:val="1"/>
      <w:numFmt w:val="bullet"/>
      <w:lvlText w:val="o"/>
      <w:lvlJc w:val="left"/>
      <w:pPr>
        <w:tabs>
          <w:tab w:val="num" w:pos="6109"/>
        </w:tabs>
        <w:ind w:left="6109" w:hanging="360"/>
      </w:pPr>
      <w:rPr>
        <w:rFonts w:ascii="Courier New" w:hAnsi="Courier New" w:hint="default"/>
      </w:rPr>
    </w:lvl>
    <w:lvl w:ilvl="8" w:tplc="0C0A0005" w:tentative="1">
      <w:start w:val="1"/>
      <w:numFmt w:val="bullet"/>
      <w:lvlText w:val=""/>
      <w:lvlJc w:val="left"/>
      <w:pPr>
        <w:tabs>
          <w:tab w:val="num" w:pos="6829"/>
        </w:tabs>
        <w:ind w:left="6829" w:hanging="360"/>
      </w:pPr>
      <w:rPr>
        <w:rFonts w:ascii="Wingdings" w:hAnsi="Wingdings" w:hint="default"/>
      </w:rPr>
    </w:lvl>
  </w:abstractNum>
  <w:abstractNum w:abstractNumId="14">
    <w:nsid w:val="6CEB44A2"/>
    <w:multiLevelType w:val="singleLevel"/>
    <w:tmpl w:val="0C0A000B"/>
    <w:lvl w:ilvl="0">
      <w:start w:val="1"/>
      <w:numFmt w:val="bullet"/>
      <w:lvlText w:val=""/>
      <w:lvlJc w:val="left"/>
      <w:pPr>
        <w:tabs>
          <w:tab w:val="num" w:pos="360"/>
        </w:tabs>
        <w:ind w:left="360" w:hanging="360"/>
      </w:pPr>
      <w:rPr>
        <w:rFonts w:ascii="Wingdings" w:hAnsi="Wingdings" w:hint="default"/>
      </w:rPr>
    </w:lvl>
  </w:abstractNum>
  <w:num w:numId="1">
    <w:abstractNumId w:val="1"/>
  </w:num>
  <w:num w:numId="2">
    <w:abstractNumId w:val="0"/>
  </w:num>
  <w:num w:numId="3">
    <w:abstractNumId w:val="1"/>
  </w:num>
  <w:num w:numId="4">
    <w:abstractNumId w:val="0"/>
  </w:num>
  <w:num w:numId="5">
    <w:abstractNumId w:val="1"/>
  </w:num>
  <w:num w:numId="6">
    <w:abstractNumId w:val="0"/>
  </w:num>
  <w:num w:numId="7">
    <w:abstractNumId w:val="1"/>
  </w:num>
  <w:num w:numId="8">
    <w:abstractNumId w:val="0"/>
  </w:num>
  <w:num w:numId="9">
    <w:abstractNumId w:val="1"/>
  </w:num>
  <w:num w:numId="10">
    <w:abstractNumId w:val="0"/>
  </w:num>
  <w:num w:numId="11">
    <w:abstractNumId w:val="14"/>
  </w:num>
  <w:num w:numId="12">
    <w:abstractNumId w:val="13"/>
  </w:num>
  <w:num w:numId="13">
    <w:abstractNumId w:val="7"/>
  </w:num>
  <w:num w:numId="14">
    <w:abstractNumId w:val="9"/>
  </w:num>
  <w:num w:numId="15">
    <w:abstractNumId w:val="2"/>
  </w:num>
  <w:num w:numId="16">
    <w:abstractNumId w:val="3"/>
  </w:num>
  <w:num w:numId="17">
    <w:abstractNumId w:val="11"/>
  </w:num>
  <w:num w:numId="18">
    <w:abstractNumId w:val="8"/>
  </w:num>
  <w:num w:numId="19">
    <w:abstractNumId w:val="12"/>
  </w:num>
  <w:num w:numId="20">
    <w:abstractNumId w:val="5"/>
  </w:num>
  <w:num w:numId="21">
    <w:abstractNumId w:val="6"/>
  </w:num>
  <w:num w:numId="22">
    <w:abstractNumId w:val="10"/>
  </w:num>
  <w:num w:numId="23">
    <w:abstractNumId w:val="4"/>
  </w:num>
  <w:numIdMacAtCleanup w:val="1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embedSystemFonts/>
  <w:mirrorMargins/>
  <w:attachedTemplate r:id="rId1"/>
  <w:stylePaneFormatFilter w:val="3F01"/>
  <w:doNotTrackMoves/>
  <w:defaultTabStop w:val="708"/>
  <w:hyphenationZone w:val="425"/>
  <w:evenAndOddHeaders/>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E12D11"/>
    <w:rsid w:val="00006AA7"/>
    <w:rsid w:val="00007651"/>
    <w:rsid w:val="00007D2F"/>
    <w:rsid w:val="00013D11"/>
    <w:rsid w:val="0001459B"/>
    <w:rsid w:val="00024CD5"/>
    <w:rsid w:val="00032A22"/>
    <w:rsid w:val="000407A6"/>
    <w:rsid w:val="00040DE9"/>
    <w:rsid w:val="000422EB"/>
    <w:rsid w:val="000607D6"/>
    <w:rsid w:val="00066CFB"/>
    <w:rsid w:val="00066EE8"/>
    <w:rsid w:val="0007656A"/>
    <w:rsid w:val="000820E0"/>
    <w:rsid w:val="000C0768"/>
    <w:rsid w:val="000D4815"/>
    <w:rsid w:val="000E6D5C"/>
    <w:rsid w:val="000F0E41"/>
    <w:rsid w:val="00106330"/>
    <w:rsid w:val="00112161"/>
    <w:rsid w:val="00121A3A"/>
    <w:rsid w:val="00121E02"/>
    <w:rsid w:val="00136B52"/>
    <w:rsid w:val="00153432"/>
    <w:rsid w:val="00162CAD"/>
    <w:rsid w:val="00163917"/>
    <w:rsid w:val="00164654"/>
    <w:rsid w:val="001665F7"/>
    <w:rsid w:val="0017419B"/>
    <w:rsid w:val="00184CA9"/>
    <w:rsid w:val="00185567"/>
    <w:rsid w:val="00185C99"/>
    <w:rsid w:val="00194B70"/>
    <w:rsid w:val="001A1872"/>
    <w:rsid w:val="001A6BC6"/>
    <w:rsid w:val="001A74DE"/>
    <w:rsid w:val="001A7C85"/>
    <w:rsid w:val="001C032F"/>
    <w:rsid w:val="001C541E"/>
    <w:rsid w:val="001C6636"/>
    <w:rsid w:val="001D7A5C"/>
    <w:rsid w:val="001E33B2"/>
    <w:rsid w:val="001E483F"/>
    <w:rsid w:val="001F2F1F"/>
    <w:rsid w:val="001F4002"/>
    <w:rsid w:val="001F4D8E"/>
    <w:rsid w:val="001F5033"/>
    <w:rsid w:val="00203174"/>
    <w:rsid w:val="0021122C"/>
    <w:rsid w:val="00213CB3"/>
    <w:rsid w:val="002223E5"/>
    <w:rsid w:val="002339D1"/>
    <w:rsid w:val="00245306"/>
    <w:rsid w:val="0025430C"/>
    <w:rsid w:val="002722C6"/>
    <w:rsid w:val="00286464"/>
    <w:rsid w:val="00287BEC"/>
    <w:rsid w:val="00294407"/>
    <w:rsid w:val="00296E67"/>
    <w:rsid w:val="002976EE"/>
    <w:rsid w:val="002A7541"/>
    <w:rsid w:val="002E41EA"/>
    <w:rsid w:val="002E5E7D"/>
    <w:rsid w:val="002E646B"/>
    <w:rsid w:val="002F4B4A"/>
    <w:rsid w:val="002F6E04"/>
    <w:rsid w:val="0030309A"/>
    <w:rsid w:val="00303129"/>
    <w:rsid w:val="00305012"/>
    <w:rsid w:val="00307A30"/>
    <w:rsid w:val="0031253E"/>
    <w:rsid w:val="00316925"/>
    <w:rsid w:val="00323A0D"/>
    <w:rsid w:val="003278CE"/>
    <w:rsid w:val="00343C0C"/>
    <w:rsid w:val="00344BE2"/>
    <w:rsid w:val="003550FB"/>
    <w:rsid w:val="003677B8"/>
    <w:rsid w:val="00371B2F"/>
    <w:rsid w:val="00373B5A"/>
    <w:rsid w:val="00374734"/>
    <w:rsid w:val="003847ED"/>
    <w:rsid w:val="00395A2A"/>
    <w:rsid w:val="00396B24"/>
    <w:rsid w:val="003B4316"/>
    <w:rsid w:val="003B5888"/>
    <w:rsid w:val="003D0EA4"/>
    <w:rsid w:val="003D17CC"/>
    <w:rsid w:val="003D477B"/>
    <w:rsid w:val="003D5FB1"/>
    <w:rsid w:val="003E1EC2"/>
    <w:rsid w:val="003E3BAE"/>
    <w:rsid w:val="003E3D68"/>
    <w:rsid w:val="003F3563"/>
    <w:rsid w:val="003F43F4"/>
    <w:rsid w:val="003F4EB0"/>
    <w:rsid w:val="003F752A"/>
    <w:rsid w:val="00404456"/>
    <w:rsid w:val="00406B0B"/>
    <w:rsid w:val="004105D8"/>
    <w:rsid w:val="00427FBB"/>
    <w:rsid w:val="00433327"/>
    <w:rsid w:val="00433BA2"/>
    <w:rsid w:val="00435F2A"/>
    <w:rsid w:val="004415FF"/>
    <w:rsid w:val="00442F56"/>
    <w:rsid w:val="00460034"/>
    <w:rsid w:val="004603BB"/>
    <w:rsid w:val="00460663"/>
    <w:rsid w:val="00480691"/>
    <w:rsid w:val="00484BF9"/>
    <w:rsid w:val="004868E5"/>
    <w:rsid w:val="004C47A9"/>
    <w:rsid w:val="004D13C3"/>
    <w:rsid w:val="004D3F6D"/>
    <w:rsid w:val="004D68A5"/>
    <w:rsid w:val="004E560B"/>
    <w:rsid w:val="00502493"/>
    <w:rsid w:val="005056B1"/>
    <w:rsid w:val="00507154"/>
    <w:rsid w:val="00511FF2"/>
    <w:rsid w:val="00513A62"/>
    <w:rsid w:val="00524554"/>
    <w:rsid w:val="005355C7"/>
    <w:rsid w:val="00537A67"/>
    <w:rsid w:val="00547AEB"/>
    <w:rsid w:val="005642F4"/>
    <w:rsid w:val="00571F9E"/>
    <w:rsid w:val="005827E5"/>
    <w:rsid w:val="005906E6"/>
    <w:rsid w:val="005B1966"/>
    <w:rsid w:val="005B486F"/>
    <w:rsid w:val="005B56AA"/>
    <w:rsid w:val="005C3F5F"/>
    <w:rsid w:val="005C52F4"/>
    <w:rsid w:val="005D0B20"/>
    <w:rsid w:val="005D52B7"/>
    <w:rsid w:val="005D6752"/>
    <w:rsid w:val="005F6455"/>
    <w:rsid w:val="005F7E52"/>
    <w:rsid w:val="00601480"/>
    <w:rsid w:val="00601F7D"/>
    <w:rsid w:val="00610711"/>
    <w:rsid w:val="00611AAC"/>
    <w:rsid w:val="00612E1D"/>
    <w:rsid w:val="00617186"/>
    <w:rsid w:val="00621437"/>
    <w:rsid w:val="00625F72"/>
    <w:rsid w:val="00626F63"/>
    <w:rsid w:val="00635506"/>
    <w:rsid w:val="00652BC1"/>
    <w:rsid w:val="00654A51"/>
    <w:rsid w:val="0066061C"/>
    <w:rsid w:val="006642F1"/>
    <w:rsid w:val="00665D24"/>
    <w:rsid w:val="00673DCB"/>
    <w:rsid w:val="00692AE4"/>
    <w:rsid w:val="006A3AAD"/>
    <w:rsid w:val="006A4245"/>
    <w:rsid w:val="006A5D99"/>
    <w:rsid w:val="006B20CD"/>
    <w:rsid w:val="006B4D69"/>
    <w:rsid w:val="006C3771"/>
    <w:rsid w:val="006D705E"/>
    <w:rsid w:val="006E4EFE"/>
    <w:rsid w:val="006F5371"/>
    <w:rsid w:val="007018EC"/>
    <w:rsid w:val="00711141"/>
    <w:rsid w:val="007134DA"/>
    <w:rsid w:val="0071445F"/>
    <w:rsid w:val="00724448"/>
    <w:rsid w:val="00727CC2"/>
    <w:rsid w:val="00732A20"/>
    <w:rsid w:val="007554B7"/>
    <w:rsid w:val="0076679F"/>
    <w:rsid w:val="00785D10"/>
    <w:rsid w:val="007865BF"/>
    <w:rsid w:val="00792174"/>
    <w:rsid w:val="00792B3F"/>
    <w:rsid w:val="00793284"/>
    <w:rsid w:val="007A69F3"/>
    <w:rsid w:val="007A7107"/>
    <w:rsid w:val="007D4928"/>
    <w:rsid w:val="007D5C4A"/>
    <w:rsid w:val="007E65DA"/>
    <w:rsid w:val="007E6744"/>
    <w:rsid w:val="00804BD3"/>
    <w:rsid w:val="00822AC4"/>
    <w:rsid w:val="00823440"/>
    <w:rsid w:val="00832C82"/>
    <w:rsid w:val="00835DC6"/>
    <w:rsid w:val="008434AF"/>
    <w:rsid w:val="00851D84"/>
    <w:rsid w:val="008560CA"/>
    <w:rsid w:val="00860C96"/>
    <w:rsid w:val="0086610B"/>
    <w:rsid w:val="00893A06"/>
    <w:rsid w:val="008B41E4"/>
    <w:rsid w:val="008B58A1"/>
    <w:rsid w:val="008C37DE"/>
    <w:rsid w:val="008C6683"/>
    <w:rsid w:val="008D04B0"/>
    <w:rsid w:val="008D3C3D"/>
    <w:rsid w:val="008D524A"/>
    <w:rsid w:val="008E6888"/>
    <w:rsid w:val="008F30C0"/>
    <w:rsid w:val="008F3345"/>
    <w:rsid w:val="008F7D09"/>
    <w:rsid w:val="0090638F"/>
    <w:rsid w:val="00913DC2"/>
    <w:rsid w:val="009702BC"/>
    <w:rsid w:val="0097326A"/>
    <w:rsid w:val="00974404"/>
    <w:rsid w:val="00980A3E"/>
    <w:rsid w:val="00982164"/>
    <w:rsid w:val="00990EE2"/>
    <w:rsid w:val="009A0207"/>
    <w:rsid w:val="009A7502"/>
    <w:rsid w:val="009B27D6"/>
    <w:rsid w:val="009B5BE9"/>
    <w:rsid w:val="009C16F1"/>
    <w:rsid w:val="009D61B6"/>
    <w:rsid w:val="009E040E"/>
    <w:rsid w:val="009E3D85"/>
    <w:rsid w:val="009E6C29"/>
    <w:rsid w:val="009F2D08"/>
    <w:rsid w:val="00A14C6C"/>
    <w:rsid w:val="00A253BA"/>
    <w:rsid w:val="00A434B4"/>
    <w:rsid w:val="00A621E1"/>
    <w:rsid w:val="00A632FA"/>
    <w:rsid w:val="00A66492"/>
    <w:rsid w:val="00A95246"/>
    <w:rsid w:val="00AA322A"/>
    <w:rsid w:val="00AB3B95"/>
    <w:rsid w:val="00AC58B6"/>
    <w:rsid w:val="00AC6C21"/>
    <w:rsid w:val="00AD5D07"/>
    <w:rsid w:val="00AD6D45"/>
    <w:rsid w:val="00AE0D5F"/>
    <w:rsid w:val="00AE312A"/>
    <w:rsid w:val="00AE7401"/>
    <w:rsid w:val="00AF54C7"/>
    <w:rsid w:val="00AF64CC"/>
    <w:rsid w:val="00AF7481"/>
    <w:rsid w:val="00B025DE"/>
    <w:rsid w:val="00B142F0"/>
    <w:rsid w:val="00B1478F"/>
    <w:rsid w:val="00B21669"/>
    <w:rsid w:val="00B27E87"/>
    <w:rsid w:val="00B43EA4"/>
    <w:rsid w:val="00B60D2B"/>
    <w:rsid w:val="00B617A4"/>
    <w:rsid w:val="00B63DEB"/>
    <w:rsid w:val="00B63F93"/>
    <w:rsid w:val="00B66747"/>
    <w:rsid w:val="00B6690A"/>
    <w:rsid w:val="00B75639"/>
    <w:rsid w:val="00B75A17"/>
    <w:rsid w:val="00B8665C"/>
    <w:rsid w:val="00B939B1"/>
    <w:rsid w:val="00B96B3E"/>
    <w:rsid w:val="00BA2D80"/>
    <w:rsid w:val="00BA5C2C"/>
    <w:rsid w:val="00BB415D"/>
    <w:rsid w:val="00BC7ED5"/>
    <w:rsid w:val="00BD7B88"/>
    <w:rsid w:val="00BE302D"/>
    <w:rsid w:val="00BE364B"/>
    <w:rsid w:val="00BE6E25"/>
    <w:rsid w:val="00BF1F76"/>
    <w:rsid w:val="00C13DDB"/>
    <w:rsid w:val="00C22022"/>
    <w:rsid w:val="00C25A8E"/>
    <w:rsid w:val="00C27752"/>
    <w:rsid w:val="00C325E6"/>
    <w:rsid w:val="00C3315E"/>
    <w:rsid w:val="00C35106"/>
    <w:rsid w:val="00C36F9C"/>
    <w:rsid w:val="00C37FCD"/>
    <w:rsid w:val="00C428B1"/>
    <w:rsid w:val="00C4737B"/>
    <w:rsid w:val="00C5726C"/>
    <w:rsid w:val="00C6116E"/>
    <w:rsid w:val="00C63164"/>
    <w:rsid w:val="00C73199"/>
    <w:rsid w:val="00CA0D08"/>
    <w:rsid w:val="00CA1C29"/>
    <w:rsid w:val="00CB3D91"/>
    <w:rsid w:val="00CC4232"/>
    <w:rsid w:val="00CC7C3A"/>
    <w:rsid w:val="00CE54E9"/>
    <w:rsid w:val="00D0083D"/>
    <w:rsid w:val="00D040D0"/>
    <w:rsid w:val="00D04DF4"/>
    <w:rsid w:val="00D16F4E"/>
    <w:rsid w:val="00D21506"/>
    <w:rsid w:val="00D25BE2"/>
    <w:rsid w:val="00D42315"/>
    <w:rsid w:val="00D55D65"/>
    <w:rsid w:val="00D63300"/>
    <w:rsid w:val="00D77549"/>
    <w:rsid w:val="00D93755"/>
    <w:rsid w:val="00D94635"/>
    <w:rsid w:val="00DB12AE"/>
    <w:rsid w:val="00DB4140"/>
    <w:rsid w:val="00DC13FF"/>
    <w:rsid w:val="00DC2814"/>
    <w:rsid w:val="00DC66F5"/>
    <w:rsid w:val="00DC6B6D"/>
    <w:rsid w:val="00DD4FBB"/>
    <w:rsid w:val="00DD5312"/>
    <w:rsid w:val="00DE610E"/>
    <w:rsid w:val="00DF0E72"/>
    <w:rsid w:val="00DF68BD"/>
    <w:rsid w:val="00E10E2E"/>
    <w:rsid w:val="00E12D11"/>
    <w:rsid w:val="00E4306E"/>
    <w:rsid w:val="00EA2DC4"/>
    <w:rsid w:val="00EA3A3C"/>
    <w:rsid w:val="00EA3B2F"/>
    <w:rsid w:val="00EA5A2E"/>
    <w:rsid w:val="00EB401D"/>
    <w:rsid w:val="00ED5010"/>
    <w:rsid w:val="00EF015C"/>
    <w:rsid w:val="00EF364F"/>
    <w:rsid w:val="00F04E50"/>
    <w:rsid w:val="00F06433"/>
    <w:rsid w:val="00F14BFB"/>
    <w:rsid w:val="00F162BB"/>
    <w:rsid w:val="00F323C7"/>
    <w:rsid w:val="00F33AF0"/>
    <w:rsid w:val="00F36EED"/>
    <w:rsid w:val="00F435BE"/>
    <w:rsid w:val="00F437CF"/>
    <w:rsid w:val="00F47B8D"/>
    <w:rsid w:val="00F54771"/>
    <w:rsid w:val="00F55B5B"/>
    <w:rsid w:val="00F56E3D"/>
    <w:rsid w:val="00F655C3"/>
    <w:rsid w:val="00F72392"/>
    <w:rsid w:val="00F87946"/>
    <w:rsid w:val="00F90FDC"/>
    <w:rsid w:val="00F9699C"/>
    <w:rsid w:val="00F96C07"/>
    <w:rsid w:val="00FB7C13"/>
    <w:rsid w:val="00FB7ED3"/>
    <w:rsid w:val="00FC157A"/>
    <w:rsid w:val="00FC4153"/>
    <w:rsid w:val="00FC5684"/>
    <w:rsid w:val="00FE12C9"/>
    <w:rsid w:val="00FE6142"/>
    <w:rsid w:val="00FE7CA0"/>
  </w:rsids>
  <m:mathPr>
    <m:mathFont m:val="Cambria Math"/>
    <m:brkBin m:val="before"/>
    <m:brkBinSub m:val="--"/>
    <m:smallFrac m:val="off"/>
    <m:dispDef/>
    <m:lMargin m:val="0"/>
    <m:rMargin m:val="0"/>
    <m:defJc m:val="centerGroup"/>
    <m:wrapIndent m:val="1440"/>
    <m:intLim m:val="subSup"/>
    <m:naryLim m:val="undOvr"/>
  </m:mathPr>
  <w:uiCompat97To2003/>
  <w:themeFontLang w:val="es-E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PersonName"/>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s-ES" w:eastAsia="es-E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semiHidden="0" w:uiPriority="0" w:unhideWhenUsed="0" w:qFormat="1"/>
    <w:lsdException w:name="heading 6" w:locked="1" w:semiHidden="0" w:uiPriority="0" w:unhideWhenUsed="0" w:qFormat="1"/>
    <w:lsdException w:name="heading 7" w:locked="1" w:semiHidden="0" w:uiPriority="0" w:unhideWhenUsed="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32A20"/>
  </w:style>
  <w:style w:type="paragraph" w:styleId="Ttulo1">
    <w:name w:val="heading 1"/>
    <w:basedOn w:val="Normal"/>
    <w:next w:val="Normal"/>
    <w:link w:val="Ttulo1Car"/>
    <w:uiPriority w:val="99"/>
    <w:qFormat/>
    <w:rsid w:val="001A7C85"/>
    <w:pPr>
      <w:keepNext/>
      <w:outlineLvl w:val="0"/>
    </w:pPr>
    <w:rPr>
      <w:sz w:val="24"/>
      <w:u w:val="single"/>
      <w:lang w:val="es-ES_tradnl"/>
    </w:rPr>
  </w:style>
  <w:style w:type="paragraph" w:styleId="Ttulo2">
    <w:name w:val="heading 2"/>
    <w:basedOn w:val="Normal"/>
    <w:next w:val="Normal"/>
    <w:link w:val="Ttulo2Car"/>
    <w:uiPriority w:val="99"/>
    <w:qFormat/>
    <w:rsid w:val="001A7C85"/>
    <w:pPr>
      <w:keepNext/>
      <w:jc w:val="center"/>
      <w:outlineLvl w:val="1"/>
    </w:pPr>
    <w:rPr>
      <w:i/>
      <w:sz w:val="24"/>
      <w:lang w:val="es-ES_tradnl"/>
    </w:rPr>
  </w:style>
  <w:style w:type="paragraph" w:styleId="Ttulo3">
    <w:name w:val="heading 3"/>
    <w:basedOn w:val="Normal"/>
    <w:next w:val="Normal"/>
    <w:link w:val="Ttulo3Car"/>
    <w:uiPriority w:val="99"/>
    <w:qFormat/>
    <w:rsid w:val="001A7C85"/>
    <w:pPr>
      <w:keepNext/>
      <w:jc w:val="center"/>
      <w:outlineLvl w:val="2"/>
    </w:pPr>
    <w:rPr>
      <w:b/>
      <w:sz w:val="40"/>
      <w:u w:val="single"/>
    </w:rPr>
  </w:style>
  <w:style w:type="paragraph" w:styleId="Ttulo4">
    <w:name w:val="heading 4"/>
    <w:basedOn w:val="Normal"/>
    <w:next w:val="Normal"/>
    <w:link w:val="Ttulo4Car"/>
    <w:uiPriority w:val="99"/>
    <w:qFormat/>
    <w:rsid w:val="001A7C85"/>
    <w:pPr>
      <w:keepNext/>
      <w:jc w:val="right"/>
      <w:outlineLvl w:val="3"/>
    </w:pPr>
    <w:rPr>
      <w:b/>
      <w:sz w:val="26"/>
    </w:rPr>
  </w:style>
  <w:style w:type="paragraph" w:styleId="Ttulo5">
    <w:name w:val="heading 5"/>
    <w:basedOn w:val="Normal"/>
    <w:next w:val="Normal"/>
    <w:link w:val="Ttulo5Car"/>
    <w:uiPriority w:val="99"/>
    <w:qFormat/>
    <w:rsid w:val="001A7C85"/>
    <w:pPr>
      <w:keepNext/>
      <w:outlineLvl w:val="4"/>
    </w:pPr>
    <w:rPr>
      <w:b/>
      <w:lang w:val="es-ES_tradnl"/>
    </w:rPr>
  </w:style>
  <w:style w:type="paragraph" w:styleId="Ttulo6">
    <w:name w:val="heading 6"/>
    <w:basedOn w:val="Normal"/>
    <w:next w:val="Normal"/>
    <w:link w:val="Ttulo6Car"/>
    <w:uiPriority w:val="99"/>
    <w:qFormat/>
    <w:rsid w:val="001A7C85"/>
    <w:pPr>
      <w:keepNext/>
      <w:jc w:val="center"/>
      <w:outlineLvl w:val="5"/>
    </w:pPr>
    <w:rPr>
      <w:b/>
      <w:sz w:val="22"/>
      <w:lang w:val="es-ES_tradnl"/>
    </w:rPr>
  </w:style>
  <w:style w:type="paragraph" w:styleId="Ttulo7">
    <w:name w:val="heading 7"/>
    <w:basedOn w:val="Normal"/>
    <w:next w:val="Normal"/>
    <w:link w:val="Ttulo7Car"/>
    <w:uiPriority w:val="99"/>
    <w:qFormat/>
    <w:rsid w:val="001A7C85"/>
    <w:pPr>
      <w:keepNext/>
      <w:jc w:val="center"/>
      <w:outlineLvl w:val="6"/>
    </w:pPr>
    <w:rPr>
      <w:sz w:val="2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9"/>
    <w:locked/>
    <w:rsid w:val="005D6752"/>
    <w:rPr>
      <w:rFonts w:ascii="Cambria" w:hAnsi="Cambria" w:cs="Times New Roman"/>
      <w:b/>
      <w:bCs/>
      <w:kern w:val="32"/>
      <w:sz w:val="32"/>
      <w:szCs w:val="32"/>
    </w:rPr>
  </w:style>
  <w:style w:type="character" w:customStyle="1" w:styleId="Ttulo2Car">
    <w:name w:val="Título 2 Car"/>
    <w:basedOn w:val="Fuentedeprrafopredeter"/>
    <w:link w:val="Ttulo2"/>
    <w:uiPriority w:val="99"/>
    <w:semiHidden/>
    <w:locked/>
    <w:rsid w:val="005D6752"/>
    <w:rPr>
      <w:rFonts w:ascii="Cambria" w:hAnsi="Cambria" w:cs="Times New Roman"/>
      <w:b/>
      <w:bCs/>
      <w:i/>
      <w:iCs/>
      <w:sz w:val="28"/>
      <w:szCs w:val="28"/>
    </w:rPr>
  </w:style>
  <w:style w:type="character" w:customStyle="1" w:styleId="Ttulo3Car">
    <w:name w:val="Título 3 Car"/>
    <w:basedOn w:val="Fuentedeprrafopredeter"/>
    <w:link w:val="Ttulo3"/>
    <w:uiPriority w:val="99"/>
    <w:semiHidden/>
    <w:locked/>
    <w:rsid w:val="005D6752"/>
    <w:rPr>
      <w:rFonts w:ascii="Cambria" w:hAnsi="Cambria" w:cs="Times New Roman"/>
      <w:b/>
      <w:bCs/>
      <w:sz w:val="26"/>
      <w:szCs w:val="26"/>
    </w:rPr>
  </w:style>
  <w:style w:type="character" w:customStyle="1" w:styleId="Ttulo4Car">
    <w:name w:val="Título 4 Car"/>
    <w:basedOn w:val="Fuentedeprrafopredeter"/>
    <w:link w:val="Ttulo4"/>
    <w:uiPriority w:val="99"/>
    <w:semiHidden/>
    <w:locked/>
    <w:rsid w:val="005D6752"/>
    <w:rPr>
      <w:rFonts w:ascii="Calibri" w:hAnsi="Calibri" w:cs="Times New Roman"/>
      <w:b/>
      <w:bCs/>
      <w:sz w:val="28"/>
      <w:szCs w:val="28"/>
    </w:rPr>
  </w:style>
  <w:style w:type="character" w:customStyle="1" w:styleId="Ttulo5Car">
    <w:name w:val="Título 5 Car"/>
    <w:basedOn w:val="Fuentedeprrafopredeter"/>
    <w:link w:val="Ttulo5"/>
    <w:uiPriority w:val="99"/>
    <w:semiHidden/>
    <w:locked/>
    <w:rsid w:val="005D6752"/>
    <w:rPr>
      <w:rFonts w:ascii="Calibri" w:hAnsi="Calibri" w:cs="Times New Roman"/>
      <w:b/>
      <w:bCs/>
      <w:i/>
      <w:iCs/>
      <w:sz w:val="26"/>
      <w:szCs w:val="26"/>
    </w:rPr>
  </w:style>
  <w:style w:type="character" w:customStyle="1" w:styleId="Ttulo6Car">
    <w:name w:val="Título 6 Car"/>
    <w:basedOn w:val="Fuentedeprrafopredeter"/>
    <w:link w:val="Ttulo6"/>
    <w:uiPriority w:val="99"/>
    <w:semiHidden/>
    <w:locked/>
    <w:rsid w:val="005D6752"/>
    <w:rPr>
      <w:rFonts w:ascii="Calibri" w:hAnsi="Calibri" w:cs="Times New Roman"/>
      <w:b/>
      <w:bCs/>
    </w:rPr>
  </w:style>
  <w:style w:type="character" w:customStyle="1" w:styleId="Ttulo7Car">
    <w:name w:val="Título 7 Car"/>
    <w:basedOn w:val="Fuentedeprrafopredeter"/>
    <w:link w:val="Ttulo7"/>
    <w:uiPriority w:val="99"/>
    <w:semiHidden/>
    <w:locked/>
    <w:rsid w:val="005D6752"/>
    <w:rPr>
      <w:rFonts w:ascii="Calibri" w:hAnsi="Calibri" w:cs="Times New Roman"/>
      <w:sz w:val="24"/>
      <w:szCs w:val="24"/>
    </w:rPr>
  </w:style>
  <w:style w:type="paragraph" w:styleId="Encabezado">
    <w:name w:val="header"/>
    <w:basedOn w:val="Normal"/>
    <w:link w:val="EncabezadoCar"/>
    <w:uiPriority w:val="99"/>
    <w:rsid w:val="001A7C85"/>
    <w:pPr>
      <w:tabs>
        <w:tab w:val="center" w:pos="4252"/>
        <w:tab w:val="right" w:pos="8504"/>
      </w:tabs>
    </w:pPr>
  </w:style>
  <w:style w:type="character" w:customStyle="1" w:styleId="EncabezadoCar">
    <w:name w:val="Encabezado Car"/>
    <w:basedOn w:val="Fuentedeprrafopredeter"/>
    <w:link w:val="Encabezado"/>
    <w:uiPriority w:val="99"/>
    <w:semiHidden/>
    <w:locked/>
    <w:rsid w:val="005D6752"/>
    <w:rPr>
      <w:rFonts w:cs="Times New Roman"/>
      <w:sz w:val="20"/>
      <w:szCs w:val="20"/>
    </w:rPr>
  </w:style>
  <w:style w:type="paragraph" w:styleId="Piedepgina">
    <w:name w:val="footer"/>
    <w:basedOn w:val="Normal"/>
    <w:link w:val="PiedepginaCar"/>
    <w:uiPriority w:val="99"/>
    <w:rsid w:val="001A7C85"/>
    <w:pPr>
      <w:tabs>
        <w:tab w:val="center" w:pos="4252"/>
        <w:tab w:val="right" w:pos="8504"/>
      </w:tabs>
    </w:pPr>
  </w:style>
  <w:style w:type="character" w:customStyle="1" w:styleId="PiedepginaCar">
    <w:name w:val="Pie de página Car"/>
    <w:basedOn w:val="Fuentedeprrafopredeter"/>
    <w:link w:val="Piedepgina"/>
    <w:uiPriority w:val="99"/>
    <w:semiHidden/>
    <w:locked/>
    <w:rsid w:val="005D6752"/>
    <w:rPr>
      <w:rFonts w:cs="Times New Roman"/>
      <w:sz w:val="20"/>
      <w:szCs w:val="20"/>
    </w:rPr>
  </w:style>
  <w:style w:type="paragraph" w:customStyle="1" w:styleId="Instruccionesenvocorreo">
    <w:name w:val="Instrucciones envío correo"/>
    <w:basedOn w:val="Normal"/>
    <w:uiPriority w:val="99"/>
    <w:rsid w:val="001A7C85"/>
    <w:rPr>
      <w:sz w:val="24"/>
    </w:rPr>
  </w:style>
  <w:style w:type="paragraph" w:styleId="Listaconvietas2">
    <w:name w:val="List Bullet 2"/>
    <w:basedOn w:val="Normal"/>
    <w:autoRedefine/>
    <w:uiPriority w:val="99"/>
    <w:rsid w:val="001A7C85"/>
    <w:pPr>
      <w:numPr>
        <w:numId w:val="3"/>
      </w:numPr>
    </w:pPr>
    <w:rPr>
      <w:sz w:val="24"/>
    </w:rPr>
  </w:style>
  <w:style w:type="paragraph" w:styleId="Listaconvietas3">
    <w:name w:val="List Bullet 3"/>
    <w:basedOn w:val="Normal"/>
    <w:autoRedefine/>
    <w:uiPriority w:val="99"/>
    <w:rsid w:val="001A7C85"/>
    <w:pPr>
      <w:numPr>
        <w:numId w:val="4"/>
      </w:numPr>
    </w:pPr>
    <w:rPr>
      <w:sz w:val="24"/>
    </w:rPr>
  </w:style>
  <w:style w:type="character" w:styleId="Nmerodepgina">
    <w:name w:val="page number"/>
    <w:basedOn w:val="Fuentedeprrafopredeter"/>
    <w:uiPriority w:val="99"/>
    <w:rsid w:val="00692AE4"/>
    <w:rPr>
      <w:rFonts w:cs="Times New Roman"/>
    </w:rPr>
  </w:style>
  <w:style w:type="table" w:styleId="Tablaconcuadrcula">
    <w:name w:val="Table Grid"/>
    <w:basedOn w:val="Tablanormal"/>
    <w:uiPriority w:val="99"/>
    <w:rsid w:val="00C4737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odeglobo">
    <w:name w:val="Balloon Text"/>
    <w:basedOn w:val="Normal"/>
    <w:link w:val="TextodegloboCar"/>
    <w:uiPriority w:val="99"/>
    <w:semiHidden/>
    <w:rsid w:val="00112161"/>
    <w:rPr>
      <w:rFonts w:ascii="Tahoma" w:hAnsi="Tahoma" w:cs="Tahoma"/>
      <w:sz w:val="16"/>
      <w:szCs w:val="16"/>
    </w:rPr>
  </w:style>
  <w:style w:type="character" w:customStyle="1" w:styleId="TextodegloboCar">
    <w:name w:val="Texto de globo Car"/>
    <w:basedOn w:val="Fuentedeprrafopredeter"/>
    <w:link w:val="Textodeglobo"/>
    <w:uiPriority w:val="99"/>
    <w:semiHidden/>
    <w:locked/>
    <w:rsid w:val="005D6752"/>
    <w:rPr>
      <w:rFonts w:cs="Times New Roman"/>
      <w:sz w:val="2"/>
    </w:rPr>
  </w:style>
  <w:style w:type="paragraph" w:customStyle="1" w:styleId="Bullet1">
    <w:name w:val="Bullet 1"/>
    <w:basedOn w:val="Normal"/>
    <w:uiPriority w:val="99"/>
    <w:rsid w:val="007D5C4A"/>
    <w:pPr>
      <w:numPr>
        <w:numId w:val="13"/>
      </w:numPr>
      <w:spacing w:before="60" w:after="60"/>
    </w:pPr>
    <w:rPr>
      <w:rFonts w:ascii="Arial" w:hAnsi="Arial"/>
      <w:szCs w:val="24"/>
      <w:lang w:eastAsia="en-US"/>
    </w:rPr>
  </w:style>
  <w:style w:type="paragraph" w:customStyle="1" w:styleId="Bullet2">
    <w:name w:val="Bullet 2"/>
    <w:basedOn w:val="Normal"/>
    <w:uiPriority w:val="99"/>
    <w:rsid w:val="007D5C4A"/>
    <w:pPr>
      <w:numPr>
        <w:ilvl w:val="3"/>
        <w:numId w:val="13"/>
      </w:numPr>
      <w:spacing w:before="60" w:after="60"/>
    </w:pPr>
    <w:rPr>
      <w:rFonts w:ascii="Arial" w:hAnsi="Arial"/>
      <w:szCs w:val="24"/>
      <w:lang w:eastAsia="en-US"/>
    </w:rPr>
  </w:style>
  <w:style w:type="paragraph" w:customStyle="1" w:styleId="Substepalpha">
    <w:name w:val="Substep alpha"/>
    <w:basedOn w:val="Normal"/>
    <w:uiPriority w:val="99"/>
    <w:rsid w:val="00013D11"/>
    <w:pPr>
      <w:numPr>
        <w:numId w:val="14"/>
      </w:numPr>
      <w:spacing w:before="120" w:after="120"/>
    </w:pPr>
    <w:rPr>
      <w:rFonts w:ascii="Arial" w:hAnsi="Arial"/>
      <w:szCs w:val="24"/>
      <w:lang w:eastAsia="en-US"/>
    </w:rPr>
  </w:style>
  <w:style w:type="character" w:styleId="Textoennegrita">
    <w:name w:val="Strong"/>
    <w:basedOn w:val="Fuentedeprrafopredeter"/>
    <w:uiPriority w:val="99"/>
    <w:qFormat/>
    <w:rsid w:val="00AD5D07"/>
    <w:rPr>
      <w:rFonts w:cs="Times New Roman"/>
      <w:b/>
      <w:bCs/>
    </w:rPr>
  </w:style>
  <w:style w:type="paragraph" w:styleId="Sangradetextonormal">
    <w:name w:val="Body Text Indent"/>
    <w:basedOn w:val="Normal"/>
    <w:link w:val="SangradetextonormalCar"/>
    <w:uiPriority w:val="99"/>
    <w:rsid w:val="00323A0D"/>
    <w:pPr>
      <w:spacing w:before="60" w:after="120"/>
      <w:ind w:left="709" w:firstLine="703"/>
      <w:jc w:val="both"/>
    </w:pPr>
    <w:rPr>
      <w:sz w:val="24"/>
    </w:rPr>
  </w:style>
  <w:style w:type="character" w:customStyle="1" w:styleId="SangradetextonormalCar">
    <w:name w:val="Sangría de texto normal Car"/>
    <w:basedOn w:val="Fuentedeprrafopredeter"/>
    <w:link w:val="Sangradetextonormal"/>
    <w:uiPriority w:val="99"/>
    <w:locked/>
    <w:rsid w:val="00323A0D"/>
    <w:rPr>
      <w:rFonts w:cs="Times New Roman"/>
      <w:sz w:val="24"/>
    </w:rPr>
  </w:style>
  <w:style w:type="paragraph" w:styleId="Sangra3detindependiente">
    <w:name w:val="Body Text Indent 3"/>
    <w:basedOn w:val="Normal"/>
    <w:link w:val="Sangra3detindependienteCar"/>
    <w:uiPriority w:val="99"/>
    <w:rsid w:val="00323A0D"/>
    <w:pPr>
      <w:spacing w:after="120"/>
      <w:ind w:left="1418" w:hanging="715"/>
      <w:jc w:val="both"/>
    </w:pPr>
    <w:rPr>
      <w:b/>
      <w:sz w:val="28"/>
      <w:lang w:val="es-ES_tradnl"/>
    </w:rPr>
  </w:style>
  <w:style w:type="character" w:customStyle="1" w:styleId="Sangra3detindependienteCar">
    <w:name w:val="Sangría 3 de t. independiente Car"/>
    <w:basedOn w:val="Fuentedeprrafopredeter"/>
    <w:link w:val="Sangra3detindependiente"/>
    <w:uiPriority w:val="99"/>
    <w:locked/>
    <w:rsid w:val="00323A0D"/>
    <w:rPr>
      <w:rFonts w:cs="Times New Roman"/>
      <w:b/>
      <w:sz w:val="28"/>
      <w:lang w:val="es-ES_tradnl"/>
    </w:rPr>
  </w:style>
  <w:style w:type="character" w:styleId="Hipervnculo">
    <w:name w:val="Hyperlink"/>
    <w:basedOn w:val="Fuentedeprrafopredeter"/>
    <w:uiPriority w:val="99"/>
    <w:rsid w:val="00823440"/>
    <w:rPr>
      <w:rFonts w:cs="Times New Roman"/>
      <w:color w:val="0000FF"/>
      <w:u w:val="single"/>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emf"/><Relationship Id="rId18" Type="http://schemas.openxmlformats.org/officeDocument/2006/relationships/image" Target="media/image12.jpeg"/><Relationship Id="rId3" Type="http://schemas.openxmlformats.org/officeDocument/2006/relationships/settings" Target="settings.xml"/><Relationship Id="rId21" Type="http://schemas.openxmlformats.org/officeDocument/2006/relationships/footer" Target="footer2.xml"/><Relationship Id="rId7" Type="http://schemas.openxmlformats.org/officeDocument/2006/relationships/image" Target="media/image1.png"/><Relationship Id="rId12" Type="http://schemas.openxmlformats.org/officeDocument/2006/relationships/image" Target="media/image6.emf"/><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emf"/><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emf"/><Relationship Id="rId23" Type="http://schemas.openxmlformats.org/officeDocument/2006/relationships/fontTable" Target="fontTable.xml"/><Relationship Id="rId10" Type="http://schemas.openxmlformats.org/officeDocument/2006/relationships/image" Target="media/image4.emf"/><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emf"/><Relationship Id="rId22" Type="http://schemas.openxmlformats.org/officeDocument/2006/relationships/footer" Target="footer3.xml"/></Relationships>
</file>

<file path=word/_rels/settings.xml.rels><?xml version="1.0" encoding="UTF-8" standalone="yes"?>
<Relationships xmlns="http://schemas.openxmlformats.org/package/2006/relationships"><Relationship Id="rId1" Type="http://schemas.openxmlformats.org/officeDocument/2006/relationships/attachedTemplate" Target="file:///H:\Curso%2001-02\Portada%20de%20las%20practicas%20EG.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Portada de las practicas EG</Template>
  <TotalTime>6</TotalTime>
  <Pages>1</Pages>
  <Words>2389</Words>
  <Characters>13141</Characters>
  <Application>Microsoft Office Word</Application>
  <DocSecurity>0</DocSecurity>
  <Lines>109</Lines>
  <Paragraphs>30</Paragraphs>
  <ScaleCrop>false</ScaleCrop>
  <Company>FAMILIA</Company>
  <LinksUpToDate>false</LinksUpToDate>
  <CharactersWithSpaces>15500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GARCÍA BERIGÜETE</dc:creator>
  <cp:keywords/>
  <dc:description/>
  <cp:lastModifiedBy>Pavilion</cp:lastModifiedBy>
  <cp:revision>10</cp:revision>
  <cp:lastPrinted>2010-10-19T08:31:00Z</cp:lastPrinted>
  <dcterms:created xsi:type="dcterms:W3CDTF">2015-03-04T07:02:00Z</dcterms:created>
  <dcterms:modified xsi:type="dcterms:W3CDTF">2017-04-23T15:21:00Z</dcterms:modified>
</cp:coreProperties>
</file>